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C5AC7" w14:textId="77777777" w:rsidR="00382DB8" w:rsidRPr="000F00DB" w:rsidRDefault="00382DB8" w:rsidP="00382DB8">
      <w:pPr>
        <w:spacing w:after="0" w:line="240" w:lineRule="auto"/>
        <w:jc w:val="center"/>
        <w:rPr>
          <w:rFonts w:ascii="Lucida Calligraphy" w:hAnsi="Lucida Calligraphy"/>
          <w:b/>
          <w:noProof/>
          <w:color w:val="2E74B5" w:themeColor="accent5" w:themeShade="BF"/>
          <w:sz w:val="48"/>
          <w:szCs w:val="48"/>
          <w:lang w:eastAsia="fr-FR"/>
        </w:rPr>
      </w:pPr>
      <w:r w:rsidRPr="000F00DB">
        <w:rPr>
          <w:rFonts w:ascii="Lucida Calligraphy" w:hAnsi="Lucida Calligraphy"/>
          <w:b/>
          <w:noProof/>
          <w:color w:val="2E74B5" w:themeColor="accent5" w:themeShade="BF"/>
          <w:sz w:val="48"/>
          <w:szCs w:val="48"/>
          <w:lang w:eastAsia="fr-FR"/>
        </w:rPr>
        <w:t>Confrérie Marie Corédemptrice</w:t>
      </w:r>
    </w:p>
    <w:p w14:paraId="11835631" w14:textId="77777777" w:rsidR="00382DB8" w:rsidRPr="005E21C1" w:rsidRDefault="00382DB8" w:rsidP="00382DB8">
      <w:pPr>
        <w:spacing w:after="0" w:line="240" w:lineRule="auto"/>
        <w:jc w:val="center"/>
        <w:rPr>
          <w:rFonts w:ascii="Lucida Calligraphy" w:hAnsi="Lucida Calligraphy"/>
          <w:b/>
          <w:noProof/>
          <w:color w:val="2E74B5" w:themeColor="accent5" w:themeShade="BF"/>
          <w:sz w:val="36"/>
          <w:szCs w:val="36"/>
          <w:lang w:eastAsia="fr-FR"/>
        </w:rPr>
      </w:pPr>
    </w:p>
    <w:p w14:paraId="768E5DBB" w14:textId="77777777" w:rsidR="00382DB8" w:rsidRPr="00622C7F" w:rsidRDefault="00382DB8" w:rsidP="00382DB8">
      <w:pPr>
        <w:spacing w:after="0" w:line="240" w:lineRule="auto"/>
        <w:jc w:val="center"/>
        <w:rPr>
          <w:rFonts w:ascii="Lucida Calligraphy" w:hAnsi="Lucida Calligraphy"/>
          <w:color w:val="2E74B5" w:themeColor="accent5" w:themeShade="BF"/>
          <w:sz w:val="36"/>
          <w:szCs w:val="36"/>
        </w:rPr>
      </w:pPr>
      <w:r w:rsidRPr="00622C7F">
        <w:rPr>
          <w:rFonts w:ascii="Lucida Calligraphy" w:hAnsi="Lucida Calligraphy"/>
          <w:color w:val="2E74B5" w:themeColor="accent5" w:themeShade="BF"/>
          <w:sz w:val="36"/>
          <w:szCs w:val="36"/>
        </w:rPr>
        <w:t>Paroisse Saint-Eugène Sainte-Cécile, Paris IXème</w:t>
      </w:r>
    </w:p>
    <w:p w14:paraId="4EAEB729" w14:textId="77777777" w:rsidR="00382DB8" w:rsidRDefault="00382DB8" w:rsidP="00382DB8">
      <w:pPr>
        <w:spacing w:after="0" w:line="240" w:lineRule="auto"/>
        <w:jc w:val="center"/>
        <w:rPr>
          <w:rFonts w:ascii="Lucida Calligraphy" w:hAnsi="Lucida Calligraphy"/>
          <w:b/>
          <w:color w:val="2E74B5" w:themeColor="accent5" w:themeShade="BF"/>
          <w:sz w:val="36"/>
          <w:szCs w:val="36"/>
        </w:rPr>
      </w:pPr>
    </w:p>
    <w:p w14:paraId="1FB56CD9" w14:textId="77777777" w:rsidR="00382DB8"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6"/>
          <w:szCs w:val="36"/>
          <w:lang w:eastAsia="en-US"/>
        </w:rPr>
      </w:pPr>
      <w:r w:rsidRPr="00A67AA1">
        <w:rPr>
          <w:rFonts w:ascii="Lucida Calligraphy" w:hAnsi="Lucida Calligraphy"/>
          <w:b/>
          <w:bCs/>
          <w:color w:val="2E74B5" w:themeColor="accent5" w:themeShade="BF"/>
          <w:sz w:val="36"/>
          <w:szCs w:val="36"/>
        </w:rPr>
        <w:t xml:space="preserve">Prière du Chapelet </w:t>
      </w:r>
      <w:r>
        <w:rPr>
          <w:rFonts w:ascii="Lucida Calligraphy" w:hAnsi="Lucida Calligraphy"/>
          <w:b/>
          <w:color w:val="2E74B5" w:themeColor="accent5" w:themeShade="BF"/>
          <w:sz w:val="36"/>
          <w:szCs w:val="36"/>
          <w:lang w:eastAsia="en-US"/>
        </w:rPr>
        <w:t>des Sept Douleurs et d</w:t>
      </w:r>
      <w:r w:rsidRPr="00A67AA1">
        <w:rPr>
          <w:rFonts w:ascii="Lucida Calligraphy" w:hAnsi="Lucida Calligraphy"/>
          <w:b/>
          <w:color w:val="2E74B5" w:themeColor="accent5" w:themeShade="BF"/>
          <w:sz w:val="36"/>
          <w:szCs w:val="36"/>
          <w:lang w:eastAsia="en-US"/>
        </w:rPr>
        <w:t>es Sept Joies de Saint Joseph</w:t>
      </w:r>
    </w:p>
    <w:p w14:paraId="0E1D8937" w14:textId="77777777" w:rsidR="00382DB8" w:rsidRPr="005E21C1" w:rsidRDefault="00382DB8" w:rsidP="00382DB8">
      <w:pPr>
        <w:spacing w:after="0" w:line="240" w:lineRule="auto"/>
        <w:jc w:val="center"/>
        <w:rPr>
          <w:rFonts w:ascii="Lucida Calligraphy" w:hAnsi="Lucida Calligraphy"/>
          <w:b/>
          <w:i/>
          <w:color w:val="2E74B5" w:themeColor="accent5" w:themeShade="BF"/>
          <w:sz w:val="36"/>
          <w:szCs w:val="36"/>
        </w:rPr>
      </w:pPr>
      <w:r>
        <w:rPr>
          <w:noProof/>
          <w:lang w:eastAsia="fr-FR"/>
        </w:rPr>
        <w:drawing>
          <wp:inline distT="0" distB="0" distL="0" distR="0" wp14:anchorId="7DEB10DD" wp14:editId="3DF2DC81">
            <wp:extent cx="3630304" cy="5716183"/>
            <wp:effectExtent l="0" t="0" r="8255" b="0"/>
            <wp:docPr id="4" name="Image 4" descr="https://upload.wikimedia.org/wikipedia/commons/5/5c/Bartolom%C3%A9_Murillo_-_Saint_Joseph_with_the_Infant_Saviour_%28Angels_in_the_Clouds%29_-_1927-2-3_-_Auckland_Art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c/Bartolom%C3%A9_Murillo_-_Saint_Joseph_with_the_Infant_Saviour_%28Angels_in_the_Clouds%29_-_1927-2-3_-_Auckland_Art_Galler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36401" cy="5725784"/>
                    </a:xfrm>
                    <a:prstGeom prst="rect">
                      <a:avLst/>
                    </a:prstGeom>
                    <a:noFill/>
                    <a:ln>
                      <a:noFill/>
                    </a:ln>
                  </pic:spPr>
                </pic:pic>
              </a:graphicData>
            </a:graphic>
          </wp:inline>
        </w:drawing>
      </w:r>
    </w:p>
    <w:p w14:paraId="1E25C84B" w14:textId="77777777" w:rsidR="00382DB8" w:rsidRDefault="00382DB8" w:rsidP="00382DB8">
      <w:pPr>
        <w:spacing w:after="0" w:line="240" w:lineRule="auto"/>
        <w:jc w:val="center"/>
        <w:rPr>
          <w:rFonts w:asciiTheme="majorHAnsi" w:hAnsiTheme="majorHAnsi"/>
          <w:sz w:val="20"/>
          <w:szCs w:val="20"/>
        </w:rPr>
      </w:pPr>
    </w:p>
    <w:p w14:paraId="2A819966" w14:textId="77777777" w:rsidR="00382DB8" w:rsidRPr="00C35056" w:rsidRDefault="00382DB8" w:rsidP="00382DB8">
      <w:pPr>
        <w:pStyle w:val="textdearticle"/>
        <w:spacing w:before="0" w:beforeAutospacing="0" w:after="0" w:afterAutospacing="0"/>
        <w:ind w:firstLine="708"/>
        <w:jc w:val="both"/>
        <w:rPr>
          <w:rFonts w:asciiTheme="majorHAnsi" w:hAnsiTheme="majorHAnsi"/>
          <w:noProof/>
          <w:color w:val="2E74B5" w:themeColor="accent5" w:themeShade="BF"/>
          <w:sz w:val="32"/>
          <w:szCs w:val="32"/>
        </w:rPr>
      </w:pPr>
      <w:r w:rsidRPr="00C35056">
        <w:rPr>
          <w:rFonts w:asciiTheme="majorHAnsi" w:hAnsiTheme="majorHAnsi"/>
          <w:color w:val="2E74B5" w:themeColor="accent5" w:themeShade="BF"/>
          <w:sz w:val="32"/>
          <w:szCs w:val="32"/>
          <w:lang w:eastAsia="en-US"/>
        </w:rPr>
        <w:t xml:space="preserve">« Joseph était pour Marie le reflet du Père éternel, et le représentant de son Epoux céleste, le Saint-Esprit. Ainsi, en lui, elle vit avec une clarté merveilleuse et une très révérencieuse tendresse deux Personnes de la Très Sainte Trinité. </w:t>
      </w:r>
      <w:r>
        <w:rPr>
          <w:rFonts w:asciiTheme="majorHAnsi" w:hAnsiTheme="majorHAnsi"/>
          <w:color w:val="2E74B5" w:themeColor="accent5" w:themeShade="BF"/>
          <w:sz w:val="32"/>
          <w:szCs w:val="32"/>
          <w:lang w:eastAsia="en-US"/>
        </w:rPr>
        <w:t>Et lorsqu’</w:t>
      </w:r>
      <w:r w:rsidRPr="00C35056">
        <w:rPr>
          <w:rFonts w:asciiTheme="majorHAnsi" w:hAnsiTheme="majorHAnsi"/>
          <w:color w:val="2E74B5" w:themeColor="accent5" w:themeShade="BF"/>
          <w:sz w:val="32"/>
          <w:szCs w:val="32"/>
          <w:lang w:eastAsia="en-US"/>
        </w:rPr>
        <w:t xml:space="preserve">elle voyait Jésus dans ses bras, c'était pour elle un mystère trop profond pour les </w:t>
      </w:r>
      <w:r>
        <w:rPr>
          <w:rFonts w:asciiTheme="majorHAnsi" w:hAnsiTheme="majorHAnsi"/>
          <w:color w:val="2E74B5" w:themeColor="accent5" w:themeShade="BF"/>
          <w:sz w:val="32"/>
          <w:szCs w:val="32"/>
          <w:lang w:eastAsia="en-US"/>
        </w:rPr>
        <w:t>paroles. Seules l</w:t>
      </w:r>
      <w:r w:rsidRPr="00C35056">
        <w:rPr>
          <w:rFonts w:asciiTheme="majorHAnsi" w:hAnsiTheme="majorHAnsi"/>
          <w:color w:val="2E74B5" w:themeColor="accent5" w:themeShade="BF"/>
          <w:sz w:val="32"/>
          <w:szCs w:val="32"/>
          <w:lang w:eastAsia="en-US"/>
        </w:rPr>
        <w:t xml:space="preserve">es larmes pouvaient l'exprimer. » (Père Frederick William Faber, </w:t>
      </w:r>
      <w:r w:rsidRPr="00C35056">
        <w:rPr>
          <w:rFonts w:asciiTheme="majorHAnsi" w:hAnsiTheme="majorHAnsi"/>
          <w:i/>
          <w:color w:val="2E74B5" w:themeColor="accent5" w:themeShade="BF"/>
          <w:sz w:val="32"/>
          <w:szCs w:val="32"/>
          <w:lang w:eastAsia="en-US"/>
        </w:rPr>
        <w:t>Le Pied de la Croix ; ou, les Douleurs de Marie</w:t>
      </w:r>
      <w:r w:rsidRPr="00C35056">
        <w:rPr>
          <w:rFonts w:asciiTheme="majorHAnsi" w:hAnsiTheme="majorHAnsi"/>
          <w:color w:val="2E74B5" w:themeColor="accent5" w:themeShade="BF"/>
          <w:sz w:val="32"/>
          <w:szCs w:val="32"/>
          <w:lang w:eastAsia="en-US"/>
        </w:rPr>
        <w:t xml:space="preserve">) </w:t>
      </w:r>
      <w:r w:rsidRPr="00C35056">
        <w:rPr>
          <w:rFonts w:asciiTheme="majorHAnsi" w:hAnsiTheme="majorHAnsi"/>
          <w:noProof/>
          <w:color w:val="2E74B5" w:themeColor="accent5" w:themeShade="BF"/>
          <w:sz w:val="32"/>
          <w:szCs w:val="32"/>
        </w:rPr>
        <w:br w:type="page"/>
      </w:r>
    </w:p>
    <w:p w14:paraId="48E6A1B7" w14:textId="77777777" w:rsidR="00382DB8" w:rsidRDefault="00382DB8" w:rsidP="00382DB8">
      <w:pPr>
        <w:shd w:val="clear" w:color="auto" w:fill="FFFFFF" w:themeFill="background1"/>
        <w:spacing w:after="0" w:line="240" w:lineRule="auto"/>
        <w:jc w:val="center"/>
        <w:rPr>
          <w:rFonts w:ascii="Lucida Calligraphy" w:hAnsi="Lucida Calligraphy"/>
          <w:b/>
          <w:noProof/>
          <w:color w:val="2E74B5" w:themeColor="accent5" w:themeShade="BF"/>
          <w:sz w:val="36"/>
          <w:szCs w:val="36"/>
          <w:lang w:eastAsia="fr-FR"/>
        </w:rPr>
      </w:pPr>
      <w:r>
        <w:rPr>
          <w:rFonts w:ascii="Lucida Calligraphy" w:hAnsi="Lucida Calligraphy"/>
          <w:b/>
          <w:noProof/>
          <w:color w:val="2E74B5" w:themeColor="accent5" w:themeShade="BF"/>
          <w:sz w:val="36"/>
          <w:szCs w:val="36"/>
          <w:lang w:eastAsia="fr-FR"/>
        </w:rPr>
        <w:lastRenderedPageBreak/>
        <w:t>Confrérie Marie Corédemptrice</w:t>
      </w:r>
    </w:p>
    <w:p w14:paraId="52D6C425" w14:textId="77777777" w:rsidR="00382DB8" w:rsidRDefault="00382DB8" w:rsidP="00382DB8">
      <w:pPr>
        <w:spacing w:after="0" w:line="240" w:lineRule="auto"/>
        <w:jc w:val="center"/>
        <w:rPr>
          <w:rFonts w:asciiTheme="majorHAnsi" w:hAnsiTheme="majorHAnsi"/>
          <w:noProof/>
          <w:color w:val="2E74B5" w:themeColor="accent5" w:themeShade="BF"/>
          <w:sz w:val="24"/>
          <w:szCs w:val="24"/>
          <w:lang w:eastAsia="fr-FR"/>
        </w:rPr>
      </w:pPr>
      <w:r>
        <w:rPr>
          <w:rFonts w:asciiTheme="majorHAnsi" w:hAnsiTheme="majorHAnsi"/>
          <w:noProof/>
          <w:color w:val="2E74B5" w:themeColor="accent5" w:themeShade="BF"/>
          <w:sz w:val="24"/>
          <w:szCs w:val="24"/>
          <w:lang w:eastAsia="fr-FR"/>
        </w:rPr>
        <w:t>de la Paroisse Saint-Eugène Sainte Cécile</w:t>
      </w:r>
    </w:p>
    <w:p w14:paraId="142F910B" w14:textId="77777777" w:rsidR="00382DB8" w:rsidRDefault="00382DB8" w:rsidP="00382DB8">
      <w:pPr>
        <w:spacing w:after="0" w:line="240" w:lineRule="auto"/>
        <w:jc w:val="center"/>
        <w:rPr>
          <w:rFonts w:asciiTheme="majorHAnsi" w:hAnsiTheme="majorHAnsi"/>
          <w:noProof/>
          <w:color w:val="2E74B5" w:themeColor="accent5" w:themeShade="BF"/>
          <w:sz w:val="24"/>
          <w:szCs w:val="24"/>
          <w:lang w:eastAsia="fr-FR"/>
        </w:rPr>
      </w:pPr>
      <w:r>
        <w:rPr>
          <w:rFonts w:asciiTheme="majorHAnsi" w:hAnsiTheme="majorHAnsi"/>
          <w:noProof/>
          <w:color w:val="2E74B5" w:themeColor="accent5" w:themeShade="BF"/>
          <w:sz w:val="24"/>
          <w:szCs w:val="24"/>
          <w:lang w:eastAsia="fr-FR"/>
        </w:rPr>
        <w:t>4, rue du Conservatoire, 75009 Paris</w:t>
      </w:r>
    </w:p>
    <w:p w14:paraId="7FDBFF0D" w14:textId="77777777" w:rsidR="00382DB8" w:rsidRDefault="00382DB8" w:rsidP="00382DB8">
      <w:pPr>
        <w:spacing w:after="0" w:line="240" w:lineRule="auto"/>
        <w:jc w:val="center"/>
        <w:rPr>
          <w:rFonts w:asciiTheme="majorHAnsi" w:hAnsiTheme="majorHAnsi"/>
          <w:noProof/>
          <w:color w:val="2E74B5" w:themeColor="accent5" w:themeShade="BF"/>
          <w:sz w:val="24"/>
          <w:szCs w:val="24"/>
          <w:lang w:eastAsia="fr-FR"/>
        </w:rPr>
      </w:pPr>
      <w:r>
        <w:rPr>
          <w:rFonts w:asciiTheme="majorHAnsi" w:hAnsiTheme="majorHAnsi"/>
          <w:noProof/>
          <w:color w:val="2E74B5" w:themeColor="accent5" w:themeShade="BF"/>
          <w:sz w:val="24"/>
          <w:szCs w:val="24"/>
          <w:lang w:eastAsia="fr-FR"/>
        </w:rPr>
        <w:t>Tél. : 01 48 24 70 25</w:t>
      </w:r>
    </w:p>
    <w:p w14:paraId="35D48E6F" w14:textId="77777777" w:rsidR="00382DB8" w:rsidRDefault="00382DB8" w:rsidP="00382DB8">
      <w:pPr>
        <w:spacing w:after="0" w:line="240" w:lineRule="auto"/>
        <w:jc w:val="center"/>
        <w:rPr>
          <w:rFonts w:asciiTheme="majorHAnsi" w:hAnsiTheme="majorHAnsi"/>
          <w:sz w:val="28"/>
          <w:szCs w:val="28"/>
        </w:rPr>
      </w:pPr>
    </w:p>
    <w:p w14:paraId="366903C7" w14:textId="77777777" w:rsidR="00382DB8" w:rsidRDefault="00382DB8" w:rsidP="00382DB8">
      <w:pPr>
        <w:spacing w:after="0" w:line="240" w:lineRule="auto"/>
        <w:ind w:firstLine="708"/>
        <w:jc w:val="both"/>
        <w:rPr>
          <w:rFonts w:asciiTheme="majorHAnsi" w:hAnsiTheme="majorHAnsi"/>
          <w:sz w:val="28"/>
          <w:szCs w:val="28"/>
        </w:rPr>
      </w:pPr>
      <w:r>
        <w:rPr>
          <w:rFonts w:asciiTheme="majorHAnsi" w:hAnsiTheme="majorHAnsi"/>
          <w:sz w:val="28"/>
          <w:szCs w:val="28"/>
        </w:rPr>
        <w:t xml:space="preserve">La </w:t>
      </w:r>
      <w:r>
        <w:rPr>
          <w:rFonts w:asciiTheme="majorHAnsi" w:hAnsiTheme="majorHAnsi"/>
          <w:i/>
          <w:sz w:val="28"/>
          <w:szCs w:val="28"/>
        </w:rPr>
        <w:t>Confrérie Marie Corédemptrice</w:t>
      </w:r>
      <w:r>
        <w:rPr>
          <w:rFonts w:asciiTheme="majorHAnsi" w:hAnsiTheme="majorHAnsi"/>
          <w:sz w:val="28"/>
          <w:szCs w:val="28"/>
        </w:rPr>
        <w:t xml:space="preserve"> de la Paroisse Saint-Eugène Sainte-Cécile est avant tout une confrérie du saint Rosaire, inspirée par ces paroles de Saint Louis-Marie Grignion de Montfort dans </w:t>
      </w:r>
      <w:r>
        <w:rPr>
          <w:rFonts w:asciiTheme="majorHAnsi" w:hAnsiTheme="majorHAnsi"/>
          <w:i/>
          <w:sz w:val="28"/>
          <w:szCs w:val="28"/>
        </w:rPr>
        <w:t xml:space="preserve">Le Secret Admirable du Très Saint </w:t>
      </w:r>
      <w:proofErr w:type="gramStart"/>
      <w:r>
        <w:rPr>
          <w:rFonts w:asciiTheme="majorHAnsi" w:hAnsiTheme="majorHAnsi"/>
          <w:i/>
          <w:sz w:val="28"/>
          <w:szCs w:val="28"/>
        </w:rPr>
        <w:t>Rosaire</w:t>
      </w:r>
      <w:r>
        <w:rPr>
          <w:rFonts w:asciiTheme="majorHAnsi" w:hAnsiTheme="majorHAnsi"/>
          <w:sz w:val="28"/>
          <w:szCs w:val="28"/>
        </w:rPr>
        <w:t>:</w:t>
      </w:r>
      <w:proofErr w:type="gramEnd"/>
    </w:p>
    <w:p w14:paraId="75C2BFC2" w14:textId="77777777" w:rsidR="00382DB8" w:rsidRDefault="00382DB8" w:rsidP="00382DB8">
      <w:pPr>
        <w:spacing w:after="0" w:line="240" w:lineRule="auto"/>
        <w:ind w:firstLine="708"/>
        <w:jc w:val="both"/>
        <w:rPr>
          <w:rFonts w:asciiTheme="majorHAnsi" w:hAnsiTheme="majorHAnsi"/>
          <w:b/>
          <w:color w:val="2E74B5" w:themeColor="accent5" w:themeShade="BF"/>
          <w:sz w:val="28"/>
          <w:szCs w:val="28"/>
        </w:rPr>
      </w:pPr>
      <w:r>
        <w:rPr>
          <w:rFonts w:asciiTheme="majorHAnsi" w:hAnsiTheme="majorHAnsi"/>
          <w:b/>
          <w:i/>
          <w:color w:val="2E74B5" w:themeColor="accent5" w:themeShade="BF"/>
          <w:sz w:val="28"/>
          <w:szCs w:val="28"/>
        </w:rPr>
        <w:t xml:space="preserve"> « … Comment abattre les forces de Satan ?  La sainte Vierge, protectrice de l’Eglise, n’a point donné de moyen plus efficace pour apaiser la colère de son Fils, pour extirper l’hérésie et réformer les mœurs des chrétiens que la confrérie du saint Rosaire… » </w:t>
      </w:r>
    </w:p>
    <w:p w14:paraId="4B4366D8" w14:textId="77777777" w:rsidR="00382DB8" w:rsidRDefault="00382DB8" w:rsidP="00382DB8">
      <w:pPr>
        <w:pStyle w:val="Sansinterligne"/>
        <w:jc w:val="both"/>
        <w:rPr>
          <w:rFonts w:asciiTheme="majorHAnsi" w:hAnsiTheme="majorHAnsi"/>
          <w:sz w:val="24"/>
          <w:szCs w:val="24"/>
        </w:rPr>
      </w:pPr>
    </w:p>
    <w:p w14:paraId="73CD3F90" w14:textId="77777777" w:rsidR="00382DB8" w:rsidRDefault="00382DB8" w:rsidP="00382DB8">
      <w:pPr>
        <w:pStyle w:val="Sansinterligne"/>
        <w:jc w:val="both"/>
        <w:rPr>
          <w:rFonts w:asciiTheme="majorHAnsi" w:hAnsiTheme="majorHAnsi"/>
          <w:b/>
          <w:sz w:val="28"/>
          <w:szCs w:val="28"/>
          <w:u w:val="single"/>
        </w:rPr>
      </w:pPr>
      <w:r>
        <w:rPr>
          <w:rFonts w:asciiTheme="majorHAnsi" w:hAnsiTheme="majorHAnsi"/>
          <w:b/>
          <w:sz w:val="28"/>
          <w:szCs w:val="28"/>
          <w:highlight w:val="yellow"/>
          <w:u w:val="single"/>
        </w:rPr>
        <w:t>L’objectif de la Confrérie est triple :</w:t>
      </w:r>
      <w:r>
        <w:rPr>
          <w:rFonts w:asciiTheme="majorHAnsi" w:hAnsiTheme="majorHAnsi"/>
          <w:b/>
          <w:sz w:val="28"/>
          <w:szCs w:val="28"/>
          <w:u w:val="single"/>
        </w:rPr>
        <w:t xml:space="preserve"> </w:t>
      </w:r>
    </w:p>
    <w:p w14:paraId="240C6203" w14:textId="77777777" w:rsidR="00382DB8" w:rsidRDefault="00382DB8" w:rsidP="00382DB8">
      <w:pPr>
        <w:pStyle w:val="Sansinterligne"/>
        <w:numPr>
          <w:ilvl w:val="0"/>
          <w:numId w:val="2"/>
        </w:numPr>
        <w:jc w:val="both"/>
        <w:rPr>
          <w:rFonts w:asciiTheme="majorHAnsi" w:hAnsiTheme="majorHAnsi"/>
          <w:sz w:val="28"/>
          <w:szCs w:val="28"/>
        </w:rPr>
      </w:pPr>
      <w:r>
        <w:rPr>
          <w:rFonts w:asciiTheme="majorHAnsi" w:hAnsiTheme="majorHAnsi"/>
          <w:sz w:val="28"/>
          <w:szCs w:val="28"/>
        </w:rPr>
        <w:t xml:space="preserve">Former une </w:t>
      </w:r>
      <w:r w:rsidRPr="00FA5102">
        <w:rPr>
          <w:rFonts w:asciiTheme="majorHAnsi" w:hAnsiTheme="majorHAnsi"/>
          <w:b/>
          <w:sz w:val="28"/>
          <w:szCs w:val="28"/>
        </w:rPr>
        <w:t>armée mariale</w:t>
      </w:r>
      <w:r>
        <w:rPr>
          <w:rFonts w:asciiTheme="majorHAnsi" w:hAnsiTheme="majorHAnsi"/>
          <w:sz w:val="28"/>
          <w:szCs w:val="28"/>
        </w:rPr>
        <w:t xml:space="preserve"> selon l’esprit du </w:t>
      </w:r>
      <w:r>
        <w:rPr>
          <w:rFonts w:asciiTheme="majorHAnsi" w:hAnsiTheme="majorHAnsi"/>
          <w:i/>
          <w:sz w:val="28"/>
          <w:szCs w:val="28"/>
        </w:rPr>
        <w:t>« Traité de la vraie dévotion à la Sainte Vierge »</w:t>
      </w:r>
      <w:r>
        <w:rPr>
          <w:rFonts w:asciiTheme="majorHAnsi" w:hAnsiTheme="majorHAnsi"/>
          <w:sz w:val="28"/>
          <w:szCs w:val="28"/>
        </w:rPr>
        <w:t xml:space="preserve"> de saint Louis-Marie Grignion de Monfort, dont l’arme privilégiée est le Saint </w:t>
      </w:r>
      <w:proofErr w:type="gramStart"/>
      <w:r>
        <w:rPr>
          <w:rFonts w:asciiTheme="majorHAnsi" w:hAnsiTheme="majorHAnsi"/>
          <w:sz w:val="28"/>
          <w:szCs w:val="28"/>
        </w:rPr>
        <w:t>Rosaire  et</w:t>
      </w:r>
      <w:proofErr w:type="gramEnd"/>
      <w:r>
        <w:rPr>
          <w:rFonts w:asciiTheme="majorHAnsi" w:hAnsiTheme="majorHAnsi"/>
          <w:sz w:val="28"/>
          <w:szCs w:val="28"/>
        </w:rPr>
        <w:t xml:space="preserve"> dont les membres seront consacrés à la Vierge Marie.</w:t>
      </w:r>
    </w:p>
    <w:p w14:paraId="0A18D9BF" w14:textId="77777777" w:rsidR="00382DB8" w:rsidRDefault="00382DB8" w:rsidP="00382DB8">
      <w:pPr>
        <w:pStyle w:val="Sansinterligne"/>
        <w:numPr>
          <w:ilvl w:val="0"/>
          <w:numId w:val="2"/>
        </w:numPr>
        <w:jc w:val="both"/>
        <w:rPr>
          <w:rFonts w:asciiTheme="majorHAnsi" w:hAnsiTheme="majorHAnsi"/>
          <w:sz w:val="28"/>
          <w:szCs w:val="28"/>
        </w:rPr>
      </w:pPr>
      <w:r>
        <w:rPr>
          <w:rFonts w:asciiTheme="majorHAnsi" w:hAnsiTheme="majorHAnsi"/>
          <w:sz w:val="28"/>
          <w:szCs w:val="28"/>
        </w:rPr>
        <w:t xml:space="preserve">Promouvoir et préparer </w:t>
      </w:r>
      <w:r w:rsidRPr="00FA5102">
        <w:rPr>
          <w:rFonts w:asciiTheme="majorHAnsi" w:hAnsiTheme="majorHAnsi"/>
          <w:b/>
          <w:sz w:val="28"/>
          <w:szCs w:val="28"/>
        </w:rPr>
        <w:t xml:space="preserve">la proclamation du dogme de </w:t>
      </w:r>
      <w:r w:rsidRPr="00FA5102">
        <w:rPr>
          <w:rFonts w:asciiTheme="majorHAnsi" w:hAnsiTheme="majorHAnsi"/>
          <w:b/>
          <w:i/>
          <w:sz w:val="28"/>
          <w:szCs w:val="28"/>
        </w:rPr>
        <w:t>Marie-Corédemptrice</w:t>
      </w:r>
      <w:r>
        <w:rPr>
          <w:rFonts w:asciiTheme="majorHAnsi" w:hAnsiTheme="majorHAnsi"/>
          <w:sz w:val="28"/>
          <w:szCs w:val="28"/>
        </w:rPr>
        <w:t xml:space="preserve"> et celui, qui lui est rattaché, de </w:t>
      </w:r>
      <w:r>
        <w:rPr>
          <w:rFonts w:asciiTheme="majorHAnsi" w:hAnsiTheme="majorHAnsi"/>
          <w:i/>
          <w:sz w:val="28"/>
          <w:szCs w:val="28"/>
        </w:rPr>
        <w:t>Marie-Médiatrice de Toutes Grâces</w:t>
      </w:r>
      <w:r>
        <w:rPr>
          <w:rFonts w:asciiTheme="majorHAnsi" w:hAnsiTheme="majorHAnsi"/>
          <w:sz w:val="28"/>
          <w:szCs w:val="28"/>
        </w:rPr>
        <w:t>, par une dévotion particulière à Notre-Dame des Sept Douleurs.</w:t>
      </w:r>
    </w:p>
    <w:p w14:paraId="766620E4" w14:textId="77777777" w:rsidR="00382DB8" w:rsidRDefault="00382DB8" w:rsidP="00382DB8">
      <w:pPr>
        <w:pStyle w:val="Sansinterligne"/>
        <w:numPr>
          <w:ilvl w:val="0"/>
          <w:numId w:val="2"/>
        </w:numPr>
        <w:jc w:val="both"/>
        <w:rPr>
          <w:rFonts w:asciiTheme="majorHAnsi" w:hAnsiTheme="majorHAnsi"/>
          <w:sz w:val="28"/>
          <w:szCs w:val="28"/>
        </w:rPr>
      </w:pPr>
      <w:r>
        <w:rPr>
          <w:rFonts w:asciiTheme="majorHAnsi" w:hAnsiTheme="majorHAnsi"/>
          <w:sz w:val="28"/>
          <w:szCs w:val="28"/>
        </w:rPr>
        <w:t xml:space="preserve">Faire des </w:t>
      </w:r>
      <w:r w:rsidRPr="00FA5102">
        <w:rPr>
          <w:rFonts w:asciiTheme="majorHAnsi" w:hAnsiTheme="majorHAnsi"/>
          <w:b/>
          <w:sz w:val="28"/>
          <w:szCs w:val="28"/>
        </w:rPr>
        <w:t>actes de réparation</w:t>
      </w:r>
      <w:r>
        <w:rPr>
          <w:rFonts w:asciiTheme="majorHAnsi" w:hAnsiTheme="majorHAnsi"/>
          <w:sz w:val="28"/>
          <w:szCs w:val="28"/>
        </w:rPr>
        <w:t xml:space="preserve"> pour les péchés qui blessent gravement la Sainte Eglise, en associant à chacune des Douleurs de Notre Dame une intention réparatrice précise liée aux grands péchés de notre temps.  </w:t>
      </w:r>
    </w:p>
    <w:p w14:paraId="4708C6FC" w14:textId="77777777" w:rsidR="00382DB8" w:rsidRDefault="00382DB8" w:rsidP="00382DB8">
      <w:pPr>
        <w:spacing w:after="0" w:line="240" w:lineRule="auto"/>
        <w:ind w:firstLine="708"/>
        <w:jc w:val="both"/>
        <w:rPr>
          <w:rFonts w:asciiTheme="majorHAnsi" w:hAnsiTheme="majorHAnsi"/>
          <w:i/>
          <w:sz w:val="28"/>
          <w:szCs w:val="28"/>
        </w:rPr>
      </w:pPr>
    </w:p>
    <w:p w14:paraId="36C68AA3" w14:textId="77777777" w:rsidR="00382DB8" w:rsidRDefault="00382DB8" w:rsidP="00382DB8">
      <w:pPr>
        <w:spacing w:after="0" w:line="240" w:lineRule="auto"/>
        <w:jc w:val="both"/>
        <w:rPr>
          <w:rFonts w:asciiTheme="majorHAnsi" w:hAnsiTheme="majorHAnsi"/>
          <w:b/>
          <w:sz w:val="28"/>
          <w:szCs w:val="28"/>
        </w:rPr>
      </w:pPr>
      <w:r>
        <w:rPr>
          <w:rFonts w:asciiTheme="majorHAnsi" w:hAnsiTheme="majorHAnsi"/>
          <w:b/>
          <w:sz w:val="28"/>
          <w:szCs w:val="28"/>
          <w:highlight w:val="yellow"/>
          <w:u w:val="single"/>
        </w:rPr>
        <w:t>Engagements</w:t>
      </w:r>
      <w:r>
        <w:rPr>
          <w:rFonts w:asciiTheme="majorHAnsi" w:hAnsiTheme="majorHAnsi"/>
          <w:b/>
          <w:sz w:val="28"/>
          <w:szCs w:val="28"/>
          <w:highlight w:val="yellow"/>
        </w:rPr>
        <w:t> :</w:t>
      </w:r>
      <w:r>
        <w:rPr>
          <w:rFonts w:asciiTheme="majorHAnsi" w:hAnsiTheme="majorHAnsi"/>
          <w:b/>
          <w:sz w:val="28"/>
          <w:szCs w:val="28"/>
        </w:rPr>
        <w:t xml:space="preserve"> </w:t>
      </w:r>
    </w:p>
    <w:p w14:paraId="79C167ED" w14:textId="77777777" w:rsidR="00382DB8" w:rsidRDefault="00382DB8" w:rsidP="00382DB8">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 xml:space="preserve">Récitation hebdomadaire du chapelet des </w:t>
      </w:r>
      <w:r>
        <w:rPr>
          <w:rFonts w:asciiTheme="majorHAnsi" w:hAnsiTheme="majorHAnsi"/>
          <w:i/>
          <w:sz w:val="28"/>
          <w:szCs w:val="28"/>
          <w:u w:val="single"/>
        </w:rPr>
        <w:t>Sept Douleurs de Notre-</w:t>
      </w:r>
      <w:proofErr w:type="gramStart"/>
      <w:r>
        <w:rPr>
          <w:rFonts w:asciiTheme="majorHAnsi" w:hAnsiTheme="majorHAnsi"/>
          <w:i/>
          <w:sz w:val="28"/>
          <w:szCs w:val="28"/>
          <w:u w:val="single"/>
        </w:rPr>
        <w:t>Dame</w:t>
      </w:r>
      <w:r>
        <w:rPr>
          <w:rFonts w:asciiTheme="majorHAnsi" w:hAnsiTheme="majorHAnsi"/>
          <w:sz w:val="28"/>
          <w:szCs w:val="28"/>
          <w:u w:val="single"/>
        </w:rPr>
        <w:t xml:space="preserve"> </w:t>
      </w:r>
      <w:r>
        <w:rPr>
          <w:rFonts w:asciiTheme="majorHAnsi" w:hAnsiTheme="majorHAnsi"/>
          <w:sz w:val="28"/>
          <w:szCs w:val="28"/>
        </w:rPr>
        <w:t>,si</w:t>
      </w:r>
      <w:proofErr w:type="gramEnd"/>
      <w:r>
        <w:rPr>
          <w:rFonts w:asciiTheme="majorHAnsi" w:hAnsiTheme="majorHAnsi"/>
          <w:sz w:val="28"/>
          <w:szCs w:val="28"/>
        </w:rPr>
        <w:t xml:space="preserve"> possible dans l’église le dimanche à 16h45, avant les Vêpres et le Salut du Très-Saint Sacrement à 17h45 </w:t>
      </w:r>
    </w:p>
    <w:p w14:paraId="0BBCF1B4" w14:textId="77777777" w:rsidR="00382DB8" w:rsidRDefault="00382DB8" w:rsidP="00382DB8">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Récitation quotidienne du chapelet</w:t>
      </w:r>
      <w:r>
        <w:rPr>
          <w:rFonts w:asciiTheme="majorHAnsi" w:hAnsiTheme="majorHAnsi"/>
          <w:sz w:val="28"/>
          <w:szCs w:val="28"/>
        </w:rPr>
        <w:t xml:space="preserve">.  </w:t>
      </w:r>
    </w:p>
    <w:p w14:paraId="6A912A94" w14:textId="77777777" w:rsidR="00382DB8" w:rsidRDefault="00382DB8" w:rsidP="00382DB8">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Récitation d’une neuvaine de Notre-Dame des Sept Douleurs</w:t>
      </w:r>
      <w:r>
        <w:rPr>
          <w:rFonts w:asciiTheme="majorHAnsi" w:hAnsiTheme="majorHAnsi"/>
          <w:sz w:val="28"/>
          <w:szCs w:val="28"/>
        </w:rPr>
        <w:t xml:space="preserve"> du 7 au 15 septembre.</w:t>
      </w:r>
    </w:p>
    <w:p w14:paraId="5E1B65B4" w14:textId="77777777" w:rsidR="00382DB8" w:rsidRDefault="00382DB8" w:rsidP="00382DB8">
      <w:pPr>
        <w:pStyle w:val="Paragraphedeliste"/>
        <w:numPr>
          <w:ilvl w:val="0"/>
          <w:numId w:val="1"/>
        </w:numPr>
        <w:spacing w:after="0" w:line="240" w:lineRule="auto"/>
        <w:ind w:left="567"/>
        <w:jc w:val="both"/>
        <w:rPr>
          <w:rFonts w:asciiTheme="majorHAnsi" w:hAnsiTheme="majorHAnsi"/>
          <w:sz w:val="28"/>
          <w:szCs w:val="28"/>
        </w:rPr>
      </w:pPr>
      <w:r>
        <w:rPr>
          <w:rFonts w:asciiTheme="majorHAnsi" w:hAnsiTheme="majorHAnsi"/>
          <w:sz w:val="28"/>
          <w:szCs w:val="28"/>
          <w:u w:val="single"/>
        </w:rPr>
        <w:t>Consécration à la Très Sainte Vierge Marie de saint Louis-Marie Grignion de Montfort</w:t>
      </w:r>
      <w:r>
        <w:rPr>
          <w:rFonts w:asciiTheme="majorHAnsi" w:hAnsiTheme="majorHAnsi"/>
          <w:sz w:val="28"/>
          <w:szCs w:val="28"/>
        </w:rPr>
        <w:t xml:space="preserve">.  </w:t>
      </w:r>
    </w:p>
    <w:p w14:paraId="5C19807B" w14:textId="77777777" w:rsidR="00382DB8" w:rsidRDefault="00382DB8" w:rsidP="00382DB8">
      <w:pPr>
        <w:pStyle w:val="Paragraphedeliste"/>
        <w:spacing w:after="0" w:line="240" w:lineRule="auto"/>
        <w:ind w:left="567"/>
        <w:jc w:val="both"/>
        <w:rPr>
          <w:rFonts w:asciiTheme="majorHAnsi" w:hAnsiTheme="majorHAnsi"/>
          <w:sz w:val="28"/>
          <w:szCs w:val="28"/>
          <w:highlight w:val="yellow"/>
          <w:u w:val="single"/>
        </w:rPr>
      </w:pPr>
    </w:p>
    <w:p w14:paraId="5962E392" w14:textId="77777777" w:rsidR="00382DB8" w:rsidRDefault="00382DB8" w:rsidP="00382DB8">
      <w:pPr>
        <w:pStyle w:val="Paragraphedeliste"/>
        <w:spacing w:after="0" w:line="240" w:lineRule="auto"/>
        <w:ind w:left="567"/>
        <w:jc w:val="both"/>
        <w:rPr>
          <w:rFonts w:asciiTheme="majorHAnsi" w:hAnsiTheme="majorHAnsi"/>
          <w:b/>
          <w:sz w:val="28"/>
          <w:szCs w:val="28"/>
        </w:rPr>
      </w:pPr>
      <w:r>
        <w:rPr>
          <w:rFonts w:asciiTheme="majorHAnsi" w:hAnsiTheme="majorHAnsi"/>
          <w:b/>
          <w:sz w:val="28"/>
          <w:szCs w:val="28"/>
          <w:highlight w:val="yellow"/>
          <w:u w:val="single"/>
        </w:rPr>
        <w:t>Et dans la mesure du possible</w:t>
      </w:r>
      <w:r>
        <w:rPr>
          <w:rFonts w:asciiTheme="majorHAnsi" w:hAnsiTheme="majorHAnsi"/>
          <w:b/>
          <w:sz w:val="28"/>
          <w:szCs w:val="28"/>
          <w:highlight w:val="yellow"/>
        </w:rPr>
        <w:t> :</w:t>
      </w:r>
    </w:p>
    <w:p w14:paraId="41C13FAA" w14:textId="77777777" w:rsidR="00382DB8" w:rsidRDefault="00382DB8" w:rsidP="00382DB8">
      <w:pPr>
        <w:pStyle w:val="Sansinterligne"/>
        <w:numPr>
          <w:ilvl w:val="0"/>
          <w:numId w:val="1"/>
        </w:numPr>
        <w:ind w:left="993"/>
        <w:rPr>
          <w:rFonts w:asciiTheme="majorHAnsi" w:hAnsiTheme="majorHAnsi" w:cstheme="majorHAnsi"/>
          <w:i/>
          <w:sz w:val="28"/>
          <w:szCs w:val="28"/>
        </w:rPr>
      </w:pPr>
      <w:r>
        <w:rPr>
          <w:rFonts w:asciiTheme="majorHAnsi" w:hAnsiTheme="majorHAnsi" w:cstheme="majorHAnsi"/>
          <w:sz w:val="28"/>
          <w:szCs w:val="28"/>
        </w:rPr>
        <w:t xml:space="preserve">Participation à la fête patronale de la confrérie à la paroisse le 15 septembre pour la fête de </w:t>
      </w:r>
      <w:r>
        <w:rPr>
          <w:rFonts w:asciiTheme="majorHAnsi" w:hAnsiTheme="majorHAnsi" w:cstheme="majorHAnsi"/>
          <w:i/>
          <w:sz w:val="28"/>
          <w:szCs w:val="28"/>
        </w:rPr>
        <w:t>Notre Dame des Sept Douleurs</w:t>
      </w:r>
    </w:p>
    <w:p w14:paraId="2DB43E9E" w14:textId="77777777" w:rsidR="00382DB8" w:rsidRDefault="00382DB8" w:rsidP="00382DB8">
      <w:pPr>
        <w:pStyle w:val="Sansinterligne"/>
        <w:numPr>
          <w:ilvl w:val="0"/>
          <w:numId w:val="1"/>
        </w:numPr>
        <w:ind w:left="993"/>
        <w:rPr>
          <w:rFonts w:asciiTheme="majorHAnsi" w:hAnsiTheme="majorHAnsi" w:cstheme="majorHAnsi"/>
          <w:sz w:val="28"/>
          <w:szCs w:val="28"/>
        </w:rPr>
      </w:pPr>
      <w:r>
        <w:rPr>
          <w:rFonts w:asciiTheme="majorHAnsi" w:hAnsiTheme="majorHAnsi" w:cstheme="majorHAnsi"/>
          <w:sz w:val="28"/>
          <w:szCs w:val="28"/>
        </w:rPr>
        <w:t>Adoration eucharistique (dans la mesure du possible une fois par semaine, le jeudi ou le vendredi soir à l’église Saint-Eugène).</w:t>
      </w:r>
    </w:p>
    <w:p w14:paraId="76D2EF6A" w14:textId="77777777" w:rsidR="00382DB8" w:rsidRDefault="00382DB8" w:rsidP="00382DB8">
      <w:pPr>
        <w:pStyle w:val="Paragraphedeliste"/>
        <w:numPr>
          <w:ilvl w:val="0"/>
          <w:numId w:val="1"/>
        </w:numPr>
        <w:spacing w:after="0" w:line="240" w:lineRule="auto"/>
        <w:jc w:val="both"/>
        <w:rPr>
          <w:rFonts w:asciiTheme="majorHAnsi" w:hAnsiTheme="majorHAnsi" w:cstheme="majorHAnsi"/>
          <w:sz w:val="28"/>
          <w:szCs w:val="28"/>
        </w:rPr>
      </w:pPr>
      <w:r>
        <w:rPr>
          <w:rFonts w:asciiTheme="majorHAnsi" w:hAnsiTheme="majorHAnsi" w:cstheme="majorHAnsi"/>
          <w:sz w:val="28"/>
          <w:szCs w:val="28"/>
        </w:rPr>
        <w:t xml:space="preserve">Participation à une Retraite de la Confrérie au </w:t>
      </w:r>
      <w:r>
        <w:rPr>
          <w:rFonts w:asciiTheme="majorHAnsi" w:hAnsiTheme="majorHAnsi" w:cstheme="majorHAnsi"/>
          <w:i/>
          <w:sz w:val="28"/>
          <w:szCs w:val="28"/>
        </w:rPr>
        <w:t>Couvent Saint-Paul</w:t>
      </w:r>
      <w:r>
        <w:rPr>
          <w:rFonts w:asciiTheme="majorHAnsi" w:hAnsiTheme="majorHAnsi" w:cstheme="majorHAnsi"/>
          <w:sz w:val="28"/>
          <w:szCs w:val="28"/>
        </w:rPr>
        <w:t xml:space="preserve"> à Thiviers (encadrée par l’Abbé Gabriel Grodziski, vicaire de Saint-Eugène Sainte-Cécile et aumônier de la confrérie, et par l’Abbé Paul Aulagnier, premier assistant du supérieur général de l’</w:t>
      </w:r>
      <w:r>
        <w:rPr>
          <w:rFonts w:asciiTheme="majorHAnsi" w:hAnsiTheme="majorHAnsi" w:cstheme="majorHAnsi"/>
          <w:i/>
          <w:sz w:val="28"/>
          <w:szCs w:val="28"/>
        </w:rPr>
        <w:t>Institut du Bon Pasteur</w:t>
      </w:r>
      <w:r>
        <w:rPr>
          <w:rFonts w:asciiTheme="majorHAnsi" w:hAnsiTheme="majorHAnsi" w:cstheme="majorHAnsi"/>
          <w:sz w:val="28"/>
          <w:szCs w:val="28"/>
        </w:rPr>
        <w:t>)</w:t>
      </w:r>
    </w:p>
    <w:p w14:paraId="1537A24E" w14:textId="77777777" w:rsidR="00382DB8" w:rsidRDefault="00382DB8" w:rsidP="00382DB8">
      <w:pPr>
        <w:pBdr>
          <w:top w:val="single" w:sz="4" w:space="1" w:color="auto"/>
          <w:left w:val="single" w:sz="4" w:space="4" w:color="auto"/>
          <w:bottom w:val="single" w:sz="4" w:space="1" w:color="auto"/>
          <w:right w:val="single" w:sz="4" w:space="4" w:color="auto"/>
        </w:pBdr>
        <w:shd w:val="clear" w:color="auto" w:fill="FFFFCC"/>
        <w:spacing w:after="0" w:line="240" w:lineRule="auto"/>
        <w:rPr>
          <w:rFonts w:ascii="Calibri Light" w:eastAsia="Calibri" w:hAnsi="Calibri Light" w:cs="Times New Roman"/>
          <w:bCs/>
          <w:iCs/>
          <w:color w:val="002060"/>
          <w:sz w:val="28"/>
          <w:szCs w:val="28"/>
        </w:rPr>
      </w:pPr>
      <w:r>
        <w:rPr>
          <w:rFonts w:ascii="Calibri Light" w:eastAsia="Calibri" w:hAnsi="Calibri Light" w:cs="Times New Roman"/>
          <w:b/>
          <w:iCs/>
          <w:color w:val="2E74B5" w:themeColor="accent5" w:themeShade="BF"/>
          <w:sz w:val="28"/>
          <w:szCs w:val="28"/>
        </w:rPr>
        <w:t>Renseignements</w:t>
      </w:r>
      <w:r>
        <w:rPr>
          <w:rFonts w:ascii="Calibri Light" w:eastAsia="Calibri" w:hAnsi="Calibri Light" w:cs="Times New Roman"/>
          <w:bCs/>
          <w:iCs/>
          <w:color w:val="2E74B5" w:themeColor="accent5" w:themeShade="BF"/>
          <w:sz w:val="28"/>
          <w:szCs w:val="28"/>
        </w:rPr>
        <w:t> :</w:t>
      </w:r>
      <w:r>
        <w:rPr>
          <w:rFonts w:ascii="Calibri Light" w:eastAsia="Calibri" w:hAnsi="Calibri Light" w:cs="Times New Roman"/>
          <w:bCs/>
          <w:iCs/>
          <w:color w:val="002060"/>
          <w:sz w:val="28"/>
          <w:szCs w:val="28"/>
        </w:rPr>
        <w:t xml:space="preserve"> </w:t>
      </w:r>
      <w:r>
        <w:rPr>
          <w:rStyle w:val="Lienhypertexte"/>
          <w:rFonts w:ascii="Calibri Light" w:eastAsia="Calibri" w:hAnsi="Calibri Light" w:cs="Times New Roman"/>
          <w:bCs/>
          <w:iCs/>
          <w:sz w:val="28"/>
          <w:szCs w:val="28"/>
        </w:rPr>
        <w:t>https://saint-eugene.net/confrerie-marie-coredemptrice/</w:t>
      </w:r>
    </w:p>
    <w:p w14:paraId="125A5A4A" w14:textId="77777777" w:rsidR="00382DB8" w:rsidRDefault="00382DB8" w:rsidP="00382DB8">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Calibri Light" w:eastAsia="Calibri" w:hAnsi="Calibri Light" w:cs="Times New Roman"/>
          <w:sz w:val="28"/>
          <w:szCs w:val="28"/>
        </w:rPr>
      </w:pPr>
      <w:r>
        <w:rPr>
          <w:rFonts w:ascii="Calibri Light" w:eastAsia="Calibri" w:hAnsi="Calibri Light" w:cs="Times New Roman"/>
          <w:b/>
          <w:sz w:val="28"/>
          <w:szCs w:val="28"/>
        </w:rPr>
        <w:t xml:space="preserve">Aumônier :  </w:t>
      </w:r>
      <w:r>
        <w:rPr>
          <w:rFonts w:ascii="Calibri Light" w:eastAsia="Calibri" w:hAnsi="Calibri Light" w:cs="Times New Roman"/>
          <w:sz w:val="28"/>
          <w:szCs w:val="28"/>
        </w:rPr>
        <w:t>Abbé Gabriel Grodziski, Vicaire</w:t>
      </w:r>
    </w:p>
    <w:p w14:paraId="2F467518" w14:textId="77777777" w:rsidR="00382DB8" w:rsidRDefault="00382DB8" w:rsidP="00382DB8">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Fonts w:ascii="Calibri Light" w:eastAsia="Calibri" w:hAnsi="Calibri Light" w:cs="Times New Roman"/>
          <w:sz w:val="28"/>
          <w:szCs w:val="28"/>
        </w:rPr>
      </w:pPr>
      <w:r>
        <w:rPr>
          <w:rFonts w:ascii="Calibri Light" w:eastAsia="Calibri" w:hAnsi="Calibri Light" w:cs="Times New Roman"/>
          <w:b/>
          <w:sz w:val="28"/>
          <w:szCs w:val="28"/>
        </w:rPr>
        <w:t xml:space="preserve">Responsable :  </w:t>
      </w:r>
      <w:r>
        <w:rPr>
          <w:rFonts w:ascii="Calibri Light" w:eastAsia="Calibri" w:hAnsi="Calibri Light" w:cs="Times New Roman"/>
          <w:sz w:val="28"/>
          <w:szCs w:val="28"/>
        </w:rPr>
        <w:t>Karen Darantière</w:t>
      </w:r>
    </w:p>
    <w:p w14:paraId="3D06D3A4" w14:textId="77777777" w:rsidR="00382DB8" w:rsidRDefault="00382DB8" w:rsidP="00382DB8">
      <w:pPr>
        <w:pBdr>
          <w:top w:val="single" w:sz="4" w:space="1" w:color="auto"/>
          <w:left w:val="single" w:sz="4" w:space="4" w:color="auto"/>
          <w:bottom w:val="single" w:sz="4" w:space="1" w:color="auto"/>
          <w:right w:val="single" w:sz="4" w:space="4" w:color="auto"/>
        </w:pBdr>
        <w:shd w:val="clear" w:color="auto" w:fill="FFFFCC"/>
        <w:spacing w:after="0" w:line="240" w:lineRule="auto"/>
        <w:jc w:val="center"/>
        <w:rPr>
          <w:rStyle w:val="Lienhypertexte"/>
          <w:rFonts w:ascii="Calibri Light" w:eastAsia="Calibri" w:hAnsi="Calibri Light" w:cs="Times New Roman"/>
          <w:color w:val="0563C1"/>
          <w:sz w:val="28"/>
          <w:szCs w:val="28"/>
        </w:rPr>
      </w:pPr>
      <w:r>
        <w:rPr>
          <w:rFonts w:ascii="Calibri Light" w:eastAsia="Calibri" w:hAnsi="Calibri Light" w:cs="Times New Roman"/>
          <w:b/>
          <w:sz w:val="28"/>
          <w:szCs w:val="28"/>
        </w:rPr>
        <w:t xml:space="preserve">Contact :  </w:t>
      </w:r>
      <w:hyperlink r:id="rId6" w:history="1">
        <w:r>
          <w:rPr>
            <w:rStyle w:val="Lienhypertexte"/>
            <w:rFonts w:ascii="Calibri Light" w:eastAsia="Calibri" w:hAnsi="Calibri Light" w:cs="Times New Roman"/>
            <w:color w:val="0563C1"/>
            <w:sz w:val="28"/>
            <w:szCs w:val="28"/>
          </w:rPr>
          <w:t>k.darantiere@gmail.com</w:t>
        </w:r>
      </w:hyperlink>
      <w:r>
        <w:rPr>
          <w:rFonts w:ascii="Calibri Light" w:eastAsia="Calibri" w:hAnsi="Calibri Light" w:cs="Times New Roman"/>
          <w:sz w:val="28"/>
          <w:szCs w:val="28"/>
        </w:rPr>
        <w:t xml:space="preserve">; </w:t>
      </w:r>
      <w:hyperlink r:id="rId7" w:history="1">
        <w:r>
          <w:rPr>
            <w:rStyle w:val="Lienhypertexte"/>
            <w:rFonts w:ascii="Calibri Light" w:eastAsia="Calibri" w:hAnsi="Calibri Light" w:cs="Times New Roman"/>
            <w:color w:val="0563C1"/>
            <w:sz w:val="28"/>
            <w:szCs w:val="28"/>
          </w:rPr>
          <w:t>gabriel.grodziski@laposte.net</w:t>
        </w:r>
      </w:hyperlink>
    </w:p>
    <w:p w14:paraId="49F1FDB7" w14:textId="77777777" w:rsidR="00382DB8"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r>
        <w:rPr>
          <w:rFonts w:ascii="Lucida Calligraphy" w:hAnsi="Lucida Calligraphy"/>
          <w:b/>
          <w:bCs/>
          <w:color w:val="2E74B5" w:themeColor="accent5" w:themeShade="BF"/>
          <w:sz w:val="32"/>
          <w:szCs w:val="32"/>
        </w:rPr>
        <w:t xml:space="preserve">Origine du </w:t>
      </w:r>
      <w:r w:rsidRPr="00A67AA1">
        <w:rPr>
          <w:rFonts w:ascii="Lucida Calligraphy" w:hAnsi="Lucida Calligraphy"/>
          <w:b/>
          <w:bCs/>
          <w:color w:val="2E74B5" w:themeColor="accent5" w:themeShade="BF"/>
          <w:sz w:val="32"/>
          <w:szCs w:val="32"/>
        </w:rPr>
        <w:t xml:space="preserve">Chapelet </w:t>
      </w:r>
      <w:r w:rsidRPr="00A67AA1">
        <w:rPr>
          <w:rFonts w:ascii="Lucida Calligraphy" w:hAnsi="Lucida Calligraphy"/>
          <w:b/>
          <w:color w:val="2E74B5" w:themeColor="accent5" w:themeShade="BF"/>
          <w:sz w:val="32"/>
          <w:szCs w:val="32"/>
          <w:lang w:eastAsia="en-US"/>
        </w:rPr>
        <w:t xml:space="preserve">des Sept Douleurs et Sept Joies </w:t>
      </w:r>
    </w:p>
    <w:p w14:paraId="639F25BA" w14:textId="77777777" w:rsidR="00382DB8" w:rsidRPr="00A67AA1"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proofErr w:type="gramStart"/>
      <w:r w:rsidRPr="00A67AA1">
        <w:rPr>
          <w:rFonts w:ascii="Lucida Calligraphy" w:hAnsi="Lucida Calligraphy"/>
          <w:b/>
          <w:color w:val="2E74B5" w:themeColor="accent5" w:themeShade="BF"/>
          <w:sz w:val="32"/>
          <w:szCs w:val="32"/>
          <w:lang w:eastAsia="en-US"/>
        </w:rPr>
        <w:t>de</w:t>
      </w:r>
      <w:proofErr w:type="gramEnd"/>
      <w:r w:rsidRPr="00A67AA1">
        <w:rPr>
          <w:rFonts w:ascii="Lucida Calligraphy" w:hAnsi="Lucida Calligraphy"/>
          <w:b/>
          <w:color w:val="2E74B5" w:themeColor="accent5" w:themeShade="BF"/>
          <w:sz w:val="32"/>
          <w:szCs w:val="32"/>
          <w:lang w:eastAsia="en-US"/>
        </w:rPr>
        <w:t xml:space="preserve"> Saint Joseph</w:t>
      </w:r>
    </w:p>
    <w:p w14:paraId="6B773F03" w14:textId="77777777" w:rsidR="00382DB8" w:rsidRDefault="00382DB8" w:rsidP="00382DB8">
      <w:pPr>
        <w:spacing w:after="0" w:line="240" w:lineRule="auto"/>
        <w:ind w:firstLine="708"/>
        <w:jc w:val="both"/>
        <w:rPr>
          <w:rFonts w:asciiTheme="majorHAnsi" w:hAnsiTheme="majorHAnsi"/>
          <w:sz w:val="28"/>
          <w:szCs w:val="28"/>
        </w:rPr>
      </w:pPr>
    </w:p>
    <w:p w14:paraId="58B94C40" w14:textId="5774DDD9" w:rsidR="00382DB8" w:rsidRPr="00714FE0" w:rsidRDefault="00382DB8" w:rsidP="00382DB8">
      <w:pPr>
        <w:spacing w:after="0" w:line="240" w:lineRule="auto"/>
        <w:ind w:firstLine="708"/>
        <w:jc w:val="both"/>
        <w:rPr>
          <w:rFonts w:asciiTheme="majorHAnsi" w:hAnsiTheme="majorHAnsi"/>
          <w:sz w:val="28"/>
          <w:szCs w:val="28"/>
        </w:rPr>
      </w:pPr>
      <w:r>
        <w:rPr>
          <w:rFonts w:asciiTheme="majorHAnsi" w:hAnsiTheme="majorHAnsi"/>
          <w:sz w:val="28"/>
          <w:szCs w:val="28"/>
        </w:rPr>
        <w:t>Parmi les nombreuses dévotions</w:t>
      </w:r>
      <w:r w:rsidRPr="00714FE0">
        <w:rPr>
          <w:rFonts w:asciiTheme="majorHAnsi" w:hAnsiTheme="majorHAnsi"/>
          <w:sz w:val="28"/>
          <w:szCs w:val="28"/>
        </w:rPr>
        <w:t xml:space="preserve"> en l'honneur de saint Joseph, il en est un</w:t>
      </w:r>
      <w:r>
        <w:rPr>
          <w:rFonts w:asciiTheme="majorHAnsi" w:hAnsiTheme="majorHAnsi"/>
          <w:sz w:val="28"/>
          <w:szCs w:val="28"/>
        </w:rPr>
        <w:t>e</w:t>
      </w:r>
      <w:r w:rsidRPr="00714FE0">
        <w:rPr>
          <w:rFonts w:asciiTheme="majorHAnsi" w:hAnsiTheme="majorHAnsi"/>
          <w:sz w:val="28"/>
          <w:szCs w:val="28"/>
        </w:rPr>
        <w:t xml:space="preserve"> recommandée par la Sainte Eglise spécialement pendant les sept dimanches qui</w:t>
      </w:r>
      <w:r>
        <w:rPr>
          <w:rFonts w:asciiTheme="majorHAnsi" w:hAnsiTheme="majorHAnsi"/>
          <w:sz w:val="28"/>
          <w:szCs w:val="28"/>
        </w:rPr>
        <w:t xml:space="preserve"> précèdent la fête de Saint Joseph le 19 mars, qui est celle</w:t>
      </w:r>
      <w:r w:rsidRPr="00714FE0">
        <w:rPr>
          <w:rFonts w:asciiTheme="majorHAnsi" w:hAnsiTheme="majorHAnsi"/>
          <w:sz w:val="28"/>
          <w:szCs w:val="28"/>
        </w:rPr>
        <w:t xml:space="preserve"> de méditer sur ses sept douleurs et sept joies. Cette dévotion doit son o</w:t>
      </w:r>
      <w:r>
        <w:rPr>
          <w:rFonts w:asciiTheme="majorHAnsi" w:hAnsiTheme="majorHAnsi"/>
          <w:sz w:val="28"/>
          <w:szCs w:val="28"/>
        </w:rPr>
        <w:t>rigine à un événement célèbre</w:t>
      </w:r>
      <w:r>
        <w:rPr>
          <w:rFonts w:asciiTheme="majorHAnsi" w:hAnsiTheme="majorHAnsi"/>
          <w:sz w:val="28"/>
          <w:szCs w:val="28"/>
        </w:rPr>
        <w:t xml:space="preserve"> </w:t>
      </w:r>
      <w:r>
        <w:rPr>
          <w:rFonts w:asciiTheme="majorHAnsi" w:hAnsiTheme="majorHAnsi"/>
          <w:sz w:val="28"/>
          <w:szCs w:val="28"/>
        </w:rPr>
        <w:t>: D</w:t>
      </w:r>
      <w:r w:rsidRPr="00714FE0">
        <w:rPr>
          <w:rFonts w:asciiTheme="majorHAnsi" w:hAnsiTheme="majorHAnsi"/>
          <w:sz w:val="28"/>
          <w:szCs w:val="28"/>
        </w:rPr>
        <w:t>eux Pères de l'ordre franciscain naviguaient le long de la côte des Flandres, lorsqu'une terrible tempête se leva, qui coula le navire, avec ses trois cents passagers. Les deux Pères avaient une présence d'esprit suffisante pour s'emparer d'une planche sur laquelle ils étaient ballottés sur les flots, pendant trois jours et trois nuits. Dans leur danger et leur affliction, tout leur recours était à saint Joseph, implorant son aide dans leur triste état. Saint</w:t>
      </w:r>
      <w:r>
        <w:rPr>
          <w:rFonts w:asciiTheme="majorHAnsi" w:hAnsiTheme="majorHAnsi"/>
          <w:sz w:val="28"/>
          <w:szCs w:val="28"/>
        </w:rPr>
        <w:t xml:space="preserve"> Joseph</w:t>
      </w:r>
      <w:r w:rsidRPr="00714FE0">
        <w:rPr>
          <w:rFonts w:asciiTheme="majorHAnsi" w:hAnsiTheme="majorHAnsi"/>
          <w:sz w:val="28"/>
          <w:szCs w:val="28"/>
        </w:rPr>
        <w:t xml:space="preserve">, ainsi invoqué, apparut dans l'habit d'un jeune homme aux beaux traits, les encouragea à se confier à son aide et, comme leur pilote, les conduisit dans un port sûr. Eux, désireux de savoir </w:t>
      </w:r>
      <w:r>
        <w:rPr>
          <w:rFonts w:asciiTheme="majorHAnsi" w:hAnsiTheme="majorHAnsi"/>
          <w:sz w:val="28"/>
          <w:szCs w:val="28"/>
        </w:rPr>
        <w:t>qui il était, ont</w:t>
      </w:r>
      <w:r w:rsidRPr="00714FE0">
        <w:rPr>
          <w:rFonts w:asciiTheme="majorHAnsi" w:hAnsiTheme="majorHAnsi"/>
          <w:sz w:val="28"/>
          <w:szCs w:val="28"/>
        </w:rPr>
        <w:t xml:space="preserve"> demandé son nom à leur bienfaiteur, afin de reconnaître avec gratitude une si grande bénédiction et faveur. Il leur a dit qu'il était Saint Joseph, et leur a conseillé de réciter chaque jour le </w:t>
      </w:r>
      <w:r w:rsidRPr="0017331B">
        <w:rPr>
          <w:rFonts w:asciiTheme="majorHAnsi" w:hAnsiTheme="majorHAnsi"/>
          <w:i/>
          <w:sz w:val="28"/>
          <w:szCs w:val="28"/>
        </w:rPr>
        <w:t>Notre Père</w:t>
      </w:r>
      <w:r w:rsidRPr="00714FE0">
        <w:rPr>
          <w:rFonts w:asciiTheme="majorHAnsi" w:hAnsiTheme="majorHAnsi"/>
          <w:sz w:val="28"/>
          <w:szCs w:val="28"/>
        </w:rPr>
        <w:t xml:space="preserve"> et</w:t>
      </w:r>
      <w:r>
        <w:rPr>
          <w:rFonts w:asciiTheme="majorHAnsi" w:hAnsiTheme="majorHAnsi"/>
          <w:sz w:val="28"/>
          <w:szCs w:val="28"/>
        </w:rPr>
        <w:t xml:space="preserve"> le</w:t>
      </w:r>
      <w:r w:rsidRPr="00714FE0">
        <w:rPr>
          <w:rFonts w:asciiTheme="majorHAnsi" w:hAnsiTheme="majorHAnsi"/>
          <w:sz w:val="28"/>
          <w:szCs w:val="28"/>
        </w:rPr>
        <w:t xml:space="preserve"> </w:t>
      </w:r>
      <w:r w:rsidRPr="0017331B">
        <w:rPr>
          <w:rFonts w:asciiTheme="majorHAnsi" w:hAnsiTheme="majorHAnsi"/>
          <w:i/>
          <w:sz w:val="28"/>
          <w:szCs w:val="28"/>
        </w:rPr>
        <w:t>Je vous salue, Marie</w:t>
      </w:r>
      <w:r w:rsidRPr="00714FE0">
        <w:rPr>
          <w:rFonts w:asciiTheme="majorHAnsi" w:hAnsiTheme="majorHAnsi"/>
          <w:sz w:val="28"/>
          <w:szCs w:val="28"/>
        </w:rPr>
        <w:t xml:space="preserve"> sept fois, en souvenir de ses sept d</w:t>
      </w:r>
      <w:r>
        <w:rPr>
          <w:rFonts w:asciiTheme="majorHAnsi" w:hAnsiTheme="majorHAnsi"/>
          <w:sz w:val="28"/>
          <w:szCs w:val="28"/>
        </w:rPr>
        <w:t>oul</w:t>
      </w:r>
      <w:r w:rsidRPr="00714FE0">
        <w:rPr>
          <w:rFonts w:asciiTheme="majorHAnsi" w:hAnsiTheme="majorHAnsi"/>
          <w:sz w:val="28"/>
          <w:szCs w:val="28"/>
        </w:rPr>
        <w:t>eurs et de ses sept joies, puis il a disparu.</w:t>
      </w:r>
    </w:p>
    <w:p w14:paraId="57AF1E52" w14:textId="77777777" w:rsidR="00382DB8" w:rsidRDefault="00382DB8" w:rsidP="00382DB8">
      <w:pPr>
        <w:spacing w:after="0" w:line="240" w:lineRule="auto"/>
        <w:jc w:val="center"/>
        <w:rPr>
          <w:rFonts w:asciiTheme="majorHAnsi" w:hAnsiTheme="majorHAnsi"/>
          <w:b/>
          <w:sz w:val="28"/>
          <w:szCs w:val="28"/>
        </w:rPr>
      </w:pPr>
      <w:r w:rsidRPr="00714FE0">
        <w:rPr>
          <w:rFonts w:asciiTheme="majorHAnsi" w:hAnsiTheme="majorHAnsi"/>
          <w:b/>
          <w:sz w:val="28"/>
          <w:szCs w:val="28"/>
        </w:rPr>
        <w:t>*     *     *</w:t>
      </w:r>
    </w:p>
    <w:p w14:paraId="742B1F48" w14:textId="77777777" w:rsidR="00382DB8" w:rsidRDefault="00382DB8" w:rsidP="00382DB8">
      <w:pPr>
        <w:spacing w:after="0" w:line="240" w:lineRule="auto"/>
        <w:jc w:val="center"/>
        <w:rPr>
          <w:rFonts w:asciiTheme="majorHAnsi" w:hAnsiTheme="majorHAnsi"/>
          <w:b/>
          <w:sz w:val="28"/>
          <w:szCs w:val="28"/>
        </w:rPr>
      </w:pPr>
    </w:p>
    <w:p w14:paraId="355BF1C9" w14:textId="77777777" w:rsidR="00382DB8" w:rsidRDefault="00382DB8" w:rsidP="00382DB8">
      <w:pPr>
        <w:shd w:val="clear" w:color="auto" w:fill="FFFFCC"/>
        <w:spacing w:after="0" w:line="240" w:lineRule="auto"/>
        <w:jc w:val="center"/>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 xml:space="preserve">Acte de Réparation :  </w:t>
      </w:r>
    </w:p>
    <w:p w14:paraId="235783C3" w14:textId="77777777" w:rsidR="00382DB8" w:rsidRPr="00CC57F4" w:rsidRDefault="00382DB8" w:rsidP="00382DB8">
      <w:pPr>
        <w:shd w:val="clear" w:color="auto" w:fill="FFFFCC"/>
        <w:spacing w:after="0" w:line="240" w:lineRule="auto"/>
        <w:jc w:val="center"/>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P</w:t>
      </w:r>
      <w:r w:rsidRPr="00CC57F4">
        <w:rPr>
          <w:rFonts w:ascii="Lucida Calligraphy" w:hAnsi="Lucida Calligraphy"/>
          <w:b/>
          <w:color w:val="2E74B5" w:themeColor="accent5" w:themeShade="BF"/>
          <w:sz w:val="32"/>
          <w:szCs w:val="32"/>
        </w:rPr>
        <w:t>our les péchés contre la sainteté du mariage et de la famille.</w:t>
      </w:r>
    </w:p>
    <w:p w14:paraId="6F669E36" w14:textId="77777777" w:rsidR="00382DB8" w:rsidRPr="00CC57F4" w:rsidRDefault="00382DB8" w:rsidP="00382DB8">
      <w:pPr>
        <w:spacing w:after="0" w:line="240" w:lineRule="auto"/>
        <w:rPr>
          <w:rFonts w:asciiTheme="majorHAnsi" w:hAnsiTheme="majorHAnsi"/>
          <w:b/>
          <w:sz w:val="28"/>
          <w:szCs w:val="28"/>
        </w:rPr>
      </w:pPr>
      <w:r w:rsidRPr="00CC57F4">
        <w:rPr>
          <w:rFonts w:asciiTheme="majorHAnsi" w:hAnsiTheme="majorHAnsi"/>
          <w:b/>
          <w:sz w:val="28"/>
          <w:szCs w:val="28"/>
        </w:rPr>
        <w:t xml:space="preserve"> </w:t>
      </w:r>
    </w:p>
    <w:p w14:paraId="4ED07DAB" w14:textId="0F2031E7" w:rsidR="00382DB8" w:rsidRPr="00CC57F4" w:rsidRDefault="00382DB8" w:rsidP="00382DB8">
      <w:pPr>
        <w:spacing w:after="0" w:line="240" w:lineRule="auto"/>
        <w:jc w:val="both"/>
        <w:rPr>
          <w:rFonts w:asciiTheme="majorHAnsi" w:hAnsiTheme="majorHAnsi"/>
          <w:sz w:val="28"/>
          <w:szCs w:val="28"/>
        </w:rPr>
      </w:pPr>
      <w:r w:rsidRPr="00CC57F4">
        <w:rPr>
          <w:rFonts w:asciiTheme="majorHAnsi" w:hAnsiTheme="majorHAnsi"/>
          <w:b/>
          <w:sz w:val="28"/>
          <w:szCs w:val="28"/>
        </w:rPr>
        <w:tab/>
      </w:r>
      <w:r>
        <w:rPr>
          <w:rFonts w:asciiTheme="majorHAnsi" w:hAnsiTheme="majorHAnsi"/>
          <w:sz w:val="28"/>
          <w:szCs w:val="28"/>
        </w:rPr>
        <w:t xml:space="preserve">Par la récitation de ce chapelet, nous voudrions faire acte de réparation pour les péchés contre la sainteté du mariage et de la famille, c’est-à-dire </w:t>
      </w:r>
      <w:r>
        <w:rPr>
          <w:rFonts w:asciiTheme="majorHAnsi" w:hAnsiTheme="majorHAnsi"/>
          <w:sz w:val="28"/>
          <w:szCs w:val="28"/>
        </w:rPr>
        <w:t xml:space="preserve">contre </w:t>
      </w:r>
      <w:r w:rsidRPr="00CC57F4">
        <w:rPr>
          <w:rFonts w:asciiTheme="majorHAnsi" w:hAnsiTheme="majorHAnsi"/>
          <w:sz w:val="28"/>
          <w:szCs w:val="28"/>
        </w:rPr>
        <w:t>toutes les lois et coutumes qui se multiplient de nos jours et qui ont pour effet sinon pour but la destruction du mariage et de la famille humaine voulue</w:t>
      </w:r>
      <w:r>
        <w:rPr>
          <w:rFonts w:asciiTheme="majorHAnsi" w:hAnsiTheme="majorHAnsi"/>
          <w:sz w:val="28"/>
          <w:szCs w:val="28"/>
        </w:rPr>
        <w:t>s</w:t>
      </w:r>
      <w:r w:rsidRPr="00CC57F4">
        <w:rPr>
          <w:rFonts w:asciiTheme="majorHAnsi" w:hAnsiTheme="majorHAnsi"/>
          <w:sz w:val="28"/>
          <w:szCs w:val="28"/>
        </w:rPr>
        <w:t xml:space="preserve"> par Dieu.</w:t>
      </w:r>
    </w:p>
    <w:p w14:paraId="2F71F34C" w14:textId="77777777" w:rsidR="00382DB8" w:rsidRPr="00CC57F4" w:rsidRDefault="00382DB8" w:rsidP="00382DB8">
      <w:pPr>
        <w:spacing w:after="0" w:line="240" w:lineRule="auto"/>
        <w:jc w:val="both"/>
        <w:rPr>
          <w:rFonts w:asciiTheme="majorHAnsi" w:hAnsiTheme="majorHAnsi"/>
          <w:sz w:val="28"/>
          <w:szCs w:val="28"/>
        </w:rPr>
      </w:pPr>
      <w:r w:rsidRPr="00CC57F4">
        <w:rPr>
          <w:rFonts w:asciiTheme="majorHAnsi" w:hAnsiTheme="majorHAnsi"/>
          <w:sz w:val="28"/>
          <w:szCs w:val="28"/>
        </w:rPr>
        <w:t xml:space="preserve"> </w:t>
      </w:r>
      <w:r>
        <w:rPr>
          <w:rFonts w:asciiTheme="majorHAnsi" w:hAnsiTheme="majorHAnsi"/>
          <w:sz w:val="28"/>
          <w:szCs w:val="28"/>
        </w:rPr>
        <w:tab/>
        <w:t>Contemplons d’abord une œuvre d’art qui représente la Sainte Famille et, à travers celle-ci, la sainteté du mariage et de la famille.  Dans l</w:t>
      </w:r>
      <w:r w:rsidRPr="00CC57F4">
        <w:rPr>
          <w:rFonts w:asciiTheme="majorHAnsi" w:hAnsiTheme="majorHAnsi"/>
          <w:sz w:val="28"/>
          <w:szCs w:val="28"/>
        </w:rPr>
        <w:t>e magni</w:t>
      </w:r>
      <w:r>
        <w:rPr>
          <w:rFonts w:asciiTheme="majorHAnsi" w:hAnsiTheme="majorHAnsi"/>
          <w:sz w:val="28"/>
          <w:szCs w:val="28"/>
        </w:rPr>
        <w:t xml:space="preserve">fique tableau intitulé </w:t>
      </w:r>
      <w:r w:rsidRPr="0069536B">
        <w:rPr>
          <w:rFonts w:asciiTheme="majorHAnsi" w:hAnsiTheme="majorHAnsi"/>
          <w:i/>
          <w:sz w:val="28"/>
          <w:szCs w:val="28"/>
        </w:rPr>
        <w:t>La Trinité Céleste et la trinité terrestre</w:t>
      </w:r>
      <w:r>
        <w:rPr>
          <w:rFonts w:asciiTheme="majorHAnsi" w:hAnsiTheme="majorHAnsi"/>
          <w:i/>
          <w:sz w:val="28"/>
          <w:szCs w:val="28"/>
        </w:rPr>
        <w:t xml:space="preserve">, </w:t>
      </w:r>
      <w:r w:rsidRPr="00CC57F4">
        <w:rPr>
          <w:rFonts w:asciiTheme="majorHAnsi" w:hAnsiTheme="majorHAnsi"/>
          <w:sz w:val="28"/>
          <w:szCs w:val="28"/>
        </w:rPr>
        <w:t xml:space="preserve">peint par </w:t>
      </w:r>
      <w:r w:rsidRPr="00F36284">
        <w:rPr>
          <w:rFonts w:asciiTheme="majorHAnsi" w:hAnsiTheme="majorHAnsi"/>
          <w:sz w:val="28"/>
          <w:szCs w:val="28"/>
        </w:rPr>
        <w:t>Bartolomé Esteban Murillo</w:t>
      </w:r>
      <w:r w:rsidRPr="00CC57F4">
        <w:rPr>
          <w:rFonts w:asciiTheme="majorHAnsi" w:hAnsiTheme="majorHAnsi"/>
          <w:sz w:val="28"/>
          <w:szCs w:val="28"/>
        </w:rPr>
        <w:t xml:space="preserve">, l’un des plus grands peintres espagnols du XVIIème siècle, </w:t>
      </w:r>
      <w:r>
        <w:rPr>
          <w:rFonts w:asciiTheme="majorHAnsi" w:hAnsiTheme="majorHAnsi"/>
          <w:sz w:val="28"/>
          <w:szCs w:val="28"/>
        </w:rPr>
        <w:t xml:space="preserve">le peintre </w:t>
      </w:r>
      <w:r w:rsidRPr="00CC57F4">
        <w:rPr>
          <w:rFonts w:asciiTheme="majorHAnsi" w:hAnsiTheme="majorHAnsi"/>
          <w:sz w:val="28"/>
          <w:szCs w:val="28"/>
        </w:rPr>
        <w:t xml:space="preserve">a réussi à représenter à la fois une vérité théologique profonde et une tendresse humaine très touchante.  Reliés par la colombe figurant le Saint Esprit, Dieu le Père en haut et Dieu le Fils en bas, forment la Trinité céleste sur l’axe vertical de la composition.  L’enfant Jésus a les yeux tournés vers le ciel, mais en même temps il tient affectueusement les mains de ses deux parents, la Vierge Marie à sa droite et Saint Joseph à sa gauche, formant ainsi, sur l’axe horizontal, ce qui peut être nommé, de manière analogique, la trinité terrestre. Saint Joseph rend visible la providence de Dieu le Père, à côté de l’enfant Jésus qui est Dieu le Fils incarné, et la Sainte Vierge qui a conçu du Saint-Esprit Saint et est le Temple parfait de la 3ème Personne de la Très Sainte Trinité.  </w:t>
      </w:r>
    </w:p>
    <w:p w14:paraId="418F6CD9" w14:textId="77777777" w:rsidR="00382DB8" w:rsidRDefault="00382DB8" w:rsidP="00382DB8">
      <w:pPr>
        <w:spacing w:after="0" w:line="240" w:lineRule="auto"/>
        <w:ind w:firstLine="708"/>
        <w:jc w:val="both"/>
        <w:rPr>
          <w:rFonts w:asciiTheme="majorHAnsi" w:hAnsiTheme="majorHAnsi"/>
          <w:sz w:val="28"/>
          <w:szCs w:val="28"/>
        </w:rPr>
      </w:pPr>
      <w:r w:rsidRPr="00CC57F4">
        <w:rPr>
          <w:rFonts w:asciiTheme="majorHAnsi" w:hAnsiTheme="majorHAnsi"/>
          <w:sz w:val="28"/>
          <w:szCs w:val="28"/>
        </w:rPr>
        <w:t xml:space="preserve">Marie et Joseph s'agenouillent devant le Fils unique divin ; le Père éternel déploie un geste affectueux et le Saint-Esprit repose sur Jésus. Les anges glorifient la Trinité céleste et admirent son reflet sur terre.  En même temps, ce tableau est d’une tendresse touchante, spécialement grâce au regard aimant de Marie, ainsi qu’au geste délicat de sa main, dirigés vers son Fils.  Saint Joseph nous regarde afin de nous inviter à </w:t>
      </w:r>
      <w:r>
        <w:rPr>
          <w:rFonts w:asciiTheme="majorHAnsi" w:hAnsiTheme="majorHAnsi"/>
          <w:sz w:val="28"/>
          <w:szCs w:val="28"/>
        </w:rPr>
        <w:t>nous agenouiller devant le Divin Enfant, à embrasser l</w:t>
      </w:r>
      <w:r w:rsidRPr="00CC57F4">
        <w:rPr>
          <w:rFonts w:asciiTheme="majorHAnsi" w:hAnsiTheme="majorHAnsi"/>
          <w:sz w:val="28"/>
          <w:szCs w:val="28"/>
        </w:rPr>
        <w:t>a main de Jésus, et à adorer la Sainte Trinité.</w:t>
      </w:r>
    </w:p>
    <w:p w14:paraId="364F8A30" w14:textId="77777777" w:rsidR="00382DB8" w:rsidRDefault="00382DB8" w:rsidP="00382DB8">
      <w:pPr>
        <w:spacing w:after="0" w:line="240" w:lineRule="auto"/>
        <w:ind w:firstLine="708"/>
        <w:jc w:val="both"/>
        <w:rPr>
          <w:rFonts w:asciiTheme="majorHAnsi" w:hAnsiTheme="majorHAnsi"/>
          <w:sz w:val="28"/>
          <w:szCs w:val="28"/>
        </w:rPr>
      </w:pPr>
    </w:p>
    <w:p w14:paraId="2475269C" w14:textId="77777777" w:rsidR="00382DB8" w:rsidRDefault="00382DB8" w:rsidP="00382DB8">
      <w:pPr>
        <w:spacing w:after="0" w:line="240" w:lineRule="auto"/>
        <w:jc w:val="center"/>
        <w:rPr>
          <w:rFonts w:asciiTheme="majorHAnsi" w:hAnsiTheme="majorHAnsi"/>
          <w:sz w:val="28"/>
          <w:szCs w:val="28"/>
        </w:rPr>
      </w:pPr>
      <w:r>
        <w:rPr>
          <w:rFonts w:asciiTheme="majorHAnsi" w:hAnsiTheme="majorHAnsi"/>
          <w:noProof/>
          <w:sz w:val="28"/>
          <w:szCs w:val="28"/>
          <w:lang w:eastAsia="fr-FR"/>
        </w:rPr>
        <w:drawing>
          <wp:inline distT="0" distB="0" distL="0" distR="0" wp14:anchorId="29022232" wp14:editId="51E6B021">
            <wp:extent cx="4324350" cy="6323103"/>
            <wp:effectExtent l="0" t="0" r="0"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8002" cy="6328442"/>
                    </a:xfrm>
                    <a:prstGeom prst="rect">
                      <a:avLst/>
                    </a:prstGeom>
                    <a:noFill/>
                  </pic:spPr>
                </pic:pic>
              </a:graphicData>
            </a:graphic>
          </wp:inline>
        </w:drawing>
      </w:r>
    </w:p>
    <w:p w14:paraId="3D56F9FA" w14:textId="77777777" w:rsidR="00382DB8" w:rsidRPr="00CC57F4" w:rsidRDefault="00382DB8" w:rsidP="00382DB8">
      <w:pPr>
        <w:spacing w:after="0" w:line="240" w:lineRule="auto"/>
        <w:jc w:val="center"/>
        <w:rPr>
          <w:rFonts w:asciiTheme="majorHAnsi" w:hAnsiTheme="majorHAnsi"/>
          <w:sz w:val="28"/>
          <w:szCs w:val="28"/>
        </w:rPr>
      </w:pPr>
    </w:p>
    <w:p w14:paraId="4CC0B45A" w14:textId="77777777" w:rsidR="00382DB8" w:rsidRPr="00CC57F4" w:rsidRDefault="00382DB8" w:rsidP="00382DB8">
      <w:pPr>
        <w:spacing w:after="0" w:line="240" w:lineRule="auto"/>
        <w:jc w:val="both"/>
        <w:rPr>
          <w:rFonts w:asciiTheme="majorHAnsi" w:hAnsiTheme="majorHAnsi"/>
          <w:sz w:val="28"/>
          <w:szCs w:val="28"/>
        </w:rPr>
      </w:pPr>
      <w:r w:rsidRPr="00CC57F4">
        <w:rPr>
          <w:rFonts w:asciiTheme="majorHAnsi" w:hAnsiTheme="majorHAnsi"/>
          <w:sz w:val="28"/>
          <w:szCs w:val="28"/>
        </w:rPr>
        <w:tab/>
        <w:t xml:space="preserve">Ce tableau </w:t>
      </w:r>
      <w:r>
        <w:rPr>
          <w:rFonts w:asciiTheme="majorHAnsi" w:hAnsiTheme="majorHAnsi"/>
          <w:sz w:val="28"/>
          <w:szCs w:val="28"/>
        </w:rPr>
        <w:t>représente</w:t>
      </w:r>
      <w:r w:rsidRPr="00CC57F4">
        <w:rPr>
          <w:rFonts w:asciiTheme="majorHAnsi" w:hAnsiTheme="majorHAnsi"/>
          <w:sz w:val="28"/>
          <w:szCs w:val="28"/>
        </w:rPr>
        <w:t xml:space="preserve"> </w:t>
      </w:r>
      <w:r>
        <w:rPr>
          <w:rFonts w:asciiTheme="majorHAnsi" w:hAnsiTheme="majorHAnsi"/>
          <w:sz w:val="28"/>
          <w:szCs w:val="28"/>
        </w:rPr>
        <w:t xml:space="preserve">admirablement </w:t>
      </w:r>
      <w:r w:rsidRPr="00CC57F4">
        <w:rPr>
          <w:rFonts w:asciiTheme="majorHAnsi" w:hAnsiTheme="majorHAnsi"/>
          <w:sz w:val="28"/>
          <w:szCs w:val="28"/>
        </w:rPr>
        <w:t xml:space="preserve">la sainteté du mariage et de la famille.  Car toute famille humaine, est </w:t>
      </w:r>
      <w:r w:rsidRPr="00CC57F4">
        <w:rPr>
          <w:rFonts w:asciiTheme="majorHAnsi" w:hAnsiTheme="majorHAnsi"/>
          <w:i/>
          <w:sz w:val="28"/>
          <w:szCs w:val="28"/>
        </w:rPr>
        <w:t>« une communion de personnes, trace et image de la communion du Père et du Fils dans l'Esprit Saint »</w:t>
      </w:r>
      <w:r w:rsidRPr="00CC57F4">
        <w:rPr>
          <w:rFonts w:asciiTheme="majorHAnsi" w:hAnsiTheme="majorHAnsi"/>
          <w:sz w:val="28"/>
          <w:szCs w:val="28"/>
        </w:rPr>
        <w:t xml:space="preserve"> (Catéchisme de l’Eglise </w:t>
      </w:r>
      <w:proofErr w:type="gramStart"/>
      <w:r w:rsidRPr="00CC57F4">
        <w:rPr>
          <w:rFonts w:asciiTheme="majorHAnsi" w:hAnsiTheme="majorHAnsi"/>
          <w:sz w:val="28"/>
          <w:szCs w:val="28"/>
        </w:rPr>
        <w:t>Catholique  §</w:t>
      </w:r>
      <w:proofErr w:type="gramEnd"/>
      <w:r w:rsidRPr="00CC57F4">
        <w:rPr>
          <w:rFonts w:asciiTheme="majorHAnsi" w:hAnsiTheme="majorHAnsi"/>
          <w:sz w:val="28"/>
          <w:szCs w:val="28"/>
        </w:rPr>
        <w:t xml:space="preserve">2205). </w:t>
      </w:r>
    </w:p>
    <w:p w14:paraId="17D3B3F2" w14:textId="20EDA184" w:rsidR="00382DB8" w:rsidRDefault="00382DB8" w:rsidP="00382DB8">
      <w:pPr>
        <w:spacing w:after="0" w:line="240" w:lineRule="auto"/>
        <w:jc w:val="both"/>
        <w:rPr>
          <w:rFonts w:asciiTheme="majorHAnsi" w:hAnsiTheme="majorHAnsi"/>
          <w:sz w:val="28"/>
          <w:szCs w:val="28"/>
        </w:rPr>
      </w:pPr>
      <w:r w:rsidRPr="00CC57F4">
        <w:rPr>
          <w:rFonts w:asciiTheme="majorHAnsi" w:hAnsiTheme="majorHAnsi"/>
          <w:sz w:val="28"/>
          <w:szCs w:val="28"/>
        </w:rPr>
        <w:tab/>
        <w:t xml:space="preserve">Or, le mariage et la famille sont aujourd’hui la cible d’attaques du démon qui veut les dénaturer et les détruire.  Sœur Marie Lucie de Jésus et du Cœur Immaculé, visionnaire de Fatima, a dit que la bataille finale avec le démon portera sur le mariage et la famille.  Ce mystère figure la perte de Jésus dans les familles et les couples, résultant dans la dénaturation du mariage et la destruction de la famille, avec l’immense souffrance et </w:t>
      </w:r>
      <w:r>
        <w:rPr>
          <w:rFonts w:asciiTheme="majorHAnsi" w:hAnsiTheme="majorHAnsi"/>
          <w:sz w:val="28"/>
          <w:szCs w:val="28"/>
        </w:rPr>
        <w:t xml:space="preserve">la </w:t>
      </w:r>
      <w:r w:rsidRPr="00CC57F4">
        <w:rPr>
          <w:rFonts w:asciiTheme="majorHAnsi" w:hAnsiTheme="majorHAnsi"/>
          <w:sz w:val="28"/>
          <w:szCs w:val="28"/>
        </w:rPr>
        <w:t>désorientatio</w:t>
      </w:r>
      <w:r>
        <w:rPr>
          <w:rFonts w:asciiTheme="majorHAnsi" w:hAnsiTheme="majorHAnsi"/>
          <w:sz w:val="28"/>
          <w:szCs w:val="28"/>
        </w:rPr>
        <w:t xml:space="preserve">n diabolique qui s’ensuivent.  </w:t>
      </w:r>
    </w:p>
    <w:p w14:paraId="2FAAF6D3" w14:textId="77777777" w:rsidR="00382DB8" w:rsidRDefault="00382DB8" w:rsidP="00382DB8">
      <w:pPr>
        <w:rPr>
          <w:rFonts w:asciiTheme="majorHAnsi" w:hAnsiTheme="majorHAnsi"/>
          <w:sz w:val="28"/>
          <w:szCs w:val="28"/>
        </w:rPr>
      </w:pPr>
      <w:r>
        <w:rPr>
          <w:rFonts w:asciiTheme="majorHAnsi" w:hAnsiTheme="majorHAnsi"/>
          <w:sz w:val="28"/>
          <w:szCs w:val="28"/>
        </w:rPr>
        <w:br w:type="page"/>
      </w:r>
    </w:p>
    <w:p w14:paraId="4CCBC110" w14:textId="77777777" w:rsidR="00382DB8"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r>
        <w:rPr>
          <w:rFonts w:ascii="Lucida Calligraphy" w:hAnsi="Lucida Calligraphy"/>
          <w:b/>
          <w:bCs/>
          <w:color w:val="2E74B5" w:themeColor="accent5" w:themeShade="BF"/>
          <w:sz w:val="32"/>
          <w:szCs w:val="32"/>
        </w:rPr>
        <w:t xml:space="preserve">Prière du </w:t>
      </w:r>
      <w:r w:rsidRPr="00A67AA1">
        <w:rPr>
          <w:rFonts w:ascii="Lucida Calligraphy" w:hAnsi="Lucida Calligraphy"/>
          <w:b/>
          <w:bCs/>
          <w:color w:val="2E74B5" w:themeColor="accent5" w:themeShade="BF"/>
          <w:sz w:val="32"/>
          <w:szCs w:val="32"/>
        </w:rPr>
        <w:t xml:space="preserve">Chapelet </w:t>
      </w:r>
      <w:r w:rsidRPr="00A67AA1">
        <w:rPr>
          <w:rFonts w:ascii="Lucida Calligraphy" w:hAnsi="Lucida Calligraphy"/>
          <w:b/>
          <w:color w:val="2E74B5" w:themeColor="accent5" w:themeShade="BF"/>
          <w:sz w:val="32"/>
          <w:szCs w:val="32"/>
          <w:lang w:eastAsia="en-US"/>
        </w:rPr>
        <w:t xml:space="preserve">des Sept Douleurs et Sept Joies </w:t>
      </w:r>
    </w:p>
    <w:p w14:paraId="3FBA566F" w14:textId="77777777" w:rsidR="00382DB8" w:rsidRPr="00A67AA1" w:rsidRDefault="00382DB8" w:rsidP="00382DB8">
      <w:pPr>
        <w:pStyle w:val="textdearticle"/>
        <w:shd w:val="clear" w:color="auto" w:fill="FFFFCC"/>
        <w:spacing w:before="0" w:beforeAutospacing="0" w:after="0" w:afterAutospacing="0"/>
        <w:jc w:val="center"/>
        <w:rPr>
          <w:rFonts w:ascii="Lucida Calligraphy" w:hAnsi="Lucida Calligraphy"/>
          <w:b/>
          <w:color w:val="2E74B5" w:themeColor="accent5" w:themeShade="BF"/>
          <w:sz w:val="32"/>
          <w:szCs w:val="32"/>
          <w:lang w:eastAsia="en-US"/>
        </w:rPr>
      </w:pPr>
      <w:proofErr w:type="gramStart"/>
      <w:r w:rsidRPr="00A67AA1">
        <w:rPr>
          <w:rFonts w:ascii="Lucida Calligraphy" w:hAnsi="Lucida Calligraphy"/>
          <w:b/>
          <w:color w:val="2E74B5" w:themeColor="accent5" w:themeShade="BF"/>
          <w:sz w:val="32"/>
          <w:szCs w:val="32"/>
          <w:lang w:eastAsia="en-US"/>
        </w:rPr>
        <w:t>de</w:t>
      </w:r>
      <w:proofErr w:type="gramEnd"/>
      <w:r w:rsidRPr="00A67AA1">
        <w:rPr>
          <w:rFonts w:ascii="Lucida Calligraphy" w:hAnsi="Lucida Calligraphy"/>
          <w:b/>
          <w:color w:val="2E74B5" w:themeColor="accent5" w:themeShade="BF"/>
          <w:sz w:val="32"/>
          <w:szCs w:val="32"/>
          <w:lang w:eastAsia="en-US"/>
        </w:rPr>
        <w:t xml:space="preserve"> Saint Joseph</w:t>
      </w:r>
    </w:p>
    <w:p w14:paraId="6A92AF12" w14:textId="77777777" w:rsidR="00382DB8" w:rsidRDefault="00382DB8" w:rsidP="00382DB8">
      <w:pPr>
        <w:spacing w:after="0" w:line="240" w:lineRule="auto"/>
        <w:ind w:firstLine="708"/>
        <w:jc w:val="both"/>
        <w:rPr>
          <w:rFonts w:asciiTheme="majorHAnsi" w:hAnsiTheme="majorHAnsi"/>
          <w:i/>
          <w:sz w:val="28"/>
          <w:szCs w:val="28"/>
        </w:rPr>
      </w:pPr>
    </w:p>
    <w:p w14:paraId="18534213" w14:textId="77777777" w:rsidR="00382DB8" w:rsidRDefault="00382DB8" w:rsidP="00382DB8">
      <w:pPr>
        <w:spacing w:after="0" w:line="240" w:lineRule="auto"/>
        <w:ind w:firstLine="708"/>
        <w:jc w:val="both"/>
        <w:rPr>
          <w:rFonts w:asciiTheme="majorHAnsi" w:hAnsiTheme="majorHAnsi"/>
          <w:i/>
          <w:sz w:val="28"/>
          <w:szCs w:val="28"/>
        </w:rPr>
      </w:pPr>
      <w:r w:rsidRPr="00041AA1">
        <w:rPr>
          <w:rFonts w:asciiTheme="majorHAnsi" w:hAnsiTheme="majorHAnsi"/>
          <w:sz w:val="28"/>
          <w:szCs w:val="28"/>
        </w:rPr>
        <w:t>Ce chapelet est offert en acte de réparation pour tous les péchés de notre société égarée qui s’enfonce toujours plus dans une culture de mort, et spécialement pour tous les péchés contre la sainteté du mariage et de la famille, car, comme l’a écrit Sœur Lucie au Cardinal Caffarra :</w:t>
      </w:r>
      <w:r>
        <w:rPr>
          <w:rFonts w:asciiTheme="majorHAnsi" w:hAnsiTheme="majorHAnsi"/>
          <w:i/>
          <w:sz w:val="28"/>
          <w:szCs w:val="28"/>
        </w:rPr>
        <w:t xml:space="preserve"> « La bataille finale entre le Seigneur et le règne de Satan portera sur le mariage et la famille ». </w:t>
      </w:r>
    </w:p>
    <w:p w14:paraId="4D1A8208" w14:textId="77777777" w:rsidR="00382DB8" w:rsidRDefault="00382DB8" w:rsidP="00382DB8">
      <w:pPr>
        <w:spacing w:after="0" w:line="240" w:lineRule="auto"/>
        <w:jc w:val="center"/>
        <w:rPr>
          <w:rFonts w:asciiTheme="majorHAnsi" w:hAnsiTheme="majorHAnsi"/>
          <w:b/>
          <w:sz w:val="28"/>
          <w:szCs w:val="28"/>
        </w:rPr>
      </w:pPr>
    </w:p>
    <w:p w14:paraId="0CFB506A" w14:textId="77777777" w:rsidR="00382DB8" w:rsidRDefault="00382DB8" w:rsidP="00382DB8">
      <w:pPr>
        <w:spacing w:after="0" w:line="240" w:lineRule="auto"/>
        <w:jc w:val="center"/>
        <w:rPr>
          <w:rFonts w:asciiTheme="majorHAnsi" w:hAnsiTheme="majorHAnsi"/>
          <w:b/>
          <w:sz w:val="28"/>
          <w:szCs w:val="28"/>
        </w:rPr>
      </w:pPr>
      <w:r>
        <w:rPr>
          <w:noProof/>
          <w:lang w:eastAsia="fr-FR"/>
        </w:rPr>
        <w:drawing>
          <wp:inline distT="0" distB="0" distL="0" distR="0" wp14:anchorId="19FFC545" wp14:editId="043FB565">
            <wp:extent cx="6645910" cy="4040713"/>
            <wp:effectExtent l="0" t="0" r="2540" b="0"/>
            <wp:docPr id="11" name="Image 11" descr="Immaculate Heart of Mary, Sacred Heart of Jesus, Purest Heart of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culate Heart of Mary, Sacred Heart of Jesus, Purest Heart of Jose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040713"/>
                    </a:xfrm>
                    <a:prstGeom prst="rect">
                      <a:avLst/>
                    </a:prstGeom>
                    <a:noFill/>
                    <a:ln>
                      <a:noFill/>
                    </a:ln>
                  </pic:spPr>
                </pic:pic>
              </a:graphicData>
            </a:graphic>
          </wp:inline>
        </w:drawing>
      </w:r>
    </w:p>
    <w:p w14:paraId="2048AE61" w14:textId="77777777" w:rsidR="00382DB8" w:rsidRDefault="00382DB8" w:rsidP="00382DB8">
      <w:pPr>
        <w:spacing w:after="0" w:line="240" w:lineRule="auto"/>
        <w:jc w:val="center"/>
        <w:rPr>
          <w:rFonts w:asciiTheme="majorHAnsi" w:hAnsiTheme="majorHAnsi"/>
          <w:b/>
          <w:i/>
          <w:sz w:val="28"/>
          <w:szCs w:val="28"/>
        </w:rPr>
      </w:pPr>
    </w:p>
    <w:p w14:paraId="1F5677BD" w14:textId="77777777" w:rsidR="00382DB8" w:rsidRDefault="00382DB8" w:rsidP="00382DB8">
      <w:pPr>
        <w:spacing w:after="0" w:line="240" w:lineRule="auto"/>
        <w:jc w:val="center"/>
        <w:rPr>
          <w:rFonts w:asciiTheme="majorHAnsi" w:hAnsiTheme="majorHAnsi"/>
          <w:b/>
          <w:i/>
          <w:sz w:val="28"/>
          <w:szCs w:val="28"/>
        </w:rPr>
      </w:pPr>
      <w:r w:rsidRPr="00714FE0">
        <w:rPr>
          <w:rFonts w:asciiTheme="majorHAnsi" w:hAnsiTheme="majorHAnsi"/>
          <w:b/>
          <w:i/>
          <w:sz w:val="28"/>
          <w:szCs w:val="28"/>
        </w:rPr>
        <w:t>In nómine Patris, et Fílii, et Spíritus Sancti. Amen.</w:t>
      </w:r>
    </w:p>
    <w:p w14:paraId="533C3F7D" w14:textId="77777777" w:rsidR="00382DB8" w:rsidRPr="00714FE0" w:rsidRDefault="00382DB8" w:rsidP="00382DB8">
      <w:pPr>
        <w:spacing w:after="0" w:line="240" w:lineRule="auto"/>
        <w:jc w:val="center"/>
        <w:rPr>
          <w:rFonts w:asciiTheme="majorHAnsi" w:hAnsiTheme="majorHAnsi"/>
          <w:b/>
          <w:i/>
          <w:sz w:val="28"/>
          <w:szCs w:val="28"/>
        </w:rPr>
      </w:pPr>
    </w:p>
    <w:p w14:paraId="495C703B" w14:textId="77777777" w:rsidR="00382DB8" w:rsidRDefault="00382DB8" w:rsidP="00382DB8">
      <w:pPr>
        <w:spacing w:after="0" w:line="240" w:lineRule="auto"/>
        <w:ind w:firstLine="708"/>
        <w:jc w:val="both"/>
        <w:rPr>
          <w:rFonts w:asciiTheme="majorHAnsi" w:hAnsiTheme="majorHAnsi"/>
          <w:i/>
          <w:sz w:val="28"/>
          <w:szCs w:val="28"/>
        </w:rPr>
      </w:pPr>
      <w:r w:rsidRPr="00714FE0">
        <w:rPr>
          <w:rFonts w:asciiTheme="majorHAnsi" w:hAnsiTheme="majorHAnsi"/>
          <w:i/>
          <w:sz w:val="28"/>
          <w:szCs w:val="28"/>
        </w:rPr>
        <w:t>Mon Dieu, je vous offre ce chapelet en l’honneur des sept principales douleurs</w:t>
      </w:r>
      <w:r>
        <w:rPr>
          <w:rFonts w:asciiTheme="majorHAnsi" w:hAnsiTheme="majorHAnsi"/>
          <w:i/>
          <w:sz w:val="28"/>
          <w:szCs w:val="28"/>
        </w:rPr>
        <w:t xml:space="preserve"> et des sept joies</w:t>
      </w:r>
      <w:r w:rsidRPr="00714FE0">
        <w:rPr>
          <w:rFonts w:asciiTheme="majorHAnsi" w:hAnsiTheme="majorHAnsi"/>
          <w:i/>
          <w:sz w:val="28"/>
          <w:szCs w:val="28"/>
        </w:rPr>
        <w:t xml:space="preserve"> de Saint Joseph, en union avec les trois cœurs de Jésus, Marie, et Joseph, la trinité terrestre, image de la Trinité Céleste, pour votre plus grande gloire, pour ma conversion et celle de tous les hommes à votre Fils bien-aimé, Jésus-Christ, notre unique Rédempteur et notre unique voie pour venir à vous, en union avec le Saint-Esprit, pour les siècles des siècles. Amen.</w:t>
      </w:r>
    </w:p>
    <w:p w14:paraId="7A4A6EC2" w14:textId="77777777" w:rsidR="00382DB8" w:rsidRDefault="00382DB8" w:rsidP="00382DB8">
      <w:pPr>
        <w:spacing w:after="0" w:line="240" w:lineRule="auto"/>
        <w:ind w:firstLine="708"/>
        <w:jc w:val="both"/>
        <w:rPr>
          <w:rFonts w:asciiTheme="majorHAnsi" w:hAnsiTheme="majorHAnsi"/>
          <w:i/>
          <w:sz w:val="28"/>
          <w:szCs w:val="28"/>
        </w:rPr>
      </w:pPr>
    </w:p>
    <w:p w14:paraId="1487F4D3" w14:textId="77777777" w:rsidR="00382DB8" w:rsidRPr="00714FE0" w:rsidRDefault="00382DB8" w:rsidP="00382DB8">
      <w:pPr>
        <w:spacing w:after="0" w:line="240" w:lineRule="auto"/>
        <w:ind w:firstLine="708"/>
        <w:jc w:val="both"/>
        <w:rPr>
          <w:rFonts w:asciiTheme="majorHAnsi" w:hAnsiTheme="majorHAnsi"/>
          <w:i/>
          <w:sz w:val="28"/>
          <w:szCs w:val="28"/>
        </w:rPr>
      </w:pPr>
      <w:r>
        <w:rPr>
          <w:rFonts w:asciiTheme="majorHAnsi" w:hAnsiTheme="majorHAnsi"/>
          <w:i/>
          <w:sz w:val="28"/>
          <w:szCs w:val="28"/>
        </w:rPr>
        <w:t xml:space="preserve"> </w:t>
      </w:r>
      <w:r w:rsidRPr="00714FE0">
        <w:rPr>
          <w:rFonts w:asciiTheme="majorHAnsi" w:hAnsiTheme="majorHAnsi"/>
          <w:i/>
          <w:sz w:val="28"/>
          <w:szCs w:val="28"/>
        </w:rPr>
        <w:t>Mon Dieu, j’ai un très grand regret de vous avoir offensé, parce que vous êtes infiniment bon, infiniment aimable, et que le péché vous déplaît ; je prends la ferme résolution, avec le secours de votre sainte grâce, de ne plus vous offenser, et de faire pénitence. Amen.</w:t>
      </w:r>
    </w:p>
    <w:p w14:paraId="3EC80F4E" w14:textId="77777777" w:rsidR="00382DB8" w:rsidRDefault="00382DB8" w:rsidP="00382DB8">
      <w:pPr>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br w:type="page"/>
      </w:r>
    </w:p>
    <w:p w14:paraId="1BFFF636" w14:textId="77777777" w:rsidR="00382DB8" w:rsidRDefault="00382DB8" w:rsidP="00382DB8">
      <w:pPr>
        <w:spacing w:after="0" w:line="240" w:lineRule="auto"/>
        <w:rPr>
          <w:rFonts w:ascii="Lucida Calligraphy" w:hAnsi="Lucida Calligraphy"/>
          <w:b/>
          <w:color w:val="2E74B5" w:themeColor="accent5" w:themeShade="BF"/>
          <w:sz w:val="32"/>
          <w:szCs w:val="32"/>
        </w:rPr>
      </w:pPr>
      <w:r w:rsidRPr="004A6FB9">
        <w:rPr>
          <w:rFonts w:ascii="Lucida Calligraphy" w:hAnsi="Lucida Calligraphy"/>
          <w:b/>
          <w:color w:val="2E74B5" w:themeColor="accent5" w:themeShade="BF"/>
          <w:sz w:val="32"/>
          <w:szCs w:val="32"/>
        </w:rPr>
        <w:t xml:space="preserve">Première </w:t>
      </w:r>
      <w:proofErr w:type="gramStart"/>
      <w:r w:rsidRPr="004A6FB9">
        <w:rPr>
          <w:rFonts w:ascii="Lucida Calligraphy" w:hAnsi="Lucida Calligraphy"/>
          <w:b/>
          <w:color w:val="2E74B5" w:themeColor="accent5" w:themeShade="BF"/>
          <w:sz w:val="32"/>
          <w:szCs w:val="32"/>
        </w:rPr>
        <w:t>douleur:</w:t>
      </w:r>
      <w:proofErr w:type="gramEnd"/>
      <w:r w:rsidRPr="004A6FB9">
        <w:rPr>
          <w:rFonts w:ascii="Lucida Calligraphy" w:hAnsi="Lucida Calligraphy"/>
          <w:b/>
          <w:color w:val="2E74B5" w:themeColor="accent5" w:themeShade="BF"/>
          <w:sz w:val="32"/>
          <w:szCs w:val="32"/>
        </w:rPr>
        <w:t xml:space="preserve"> le doute de saint Joseph.  </w:t>
      </w:r>
    </w:p>
    <w:p w14:paraId="4595250C" w14:textId="77777777" w:rsidR="00382DB8" w:rsidRDefault="00382DB8" w:rsidP="00382DB8">
      <w:pPr>
        <w:spacing w:after="0" w:line="240" w:lineRule="auto"/>
        <w:rPr>
          <w:rFonts w:asciiTheme="majorHAnsi" w:hAnsiTheme="majorHAnsi"/>
          <w:i/>
          <w:sz w:val="28"/>
          <w:szCs w:val="28"/>
        </w:rPr>
      </w:pPr>
      <w:r w:rsidRPr="0069536B">
        <w:rPr>
          <w:rFonts w:asciiTheme="majorHAnsi" w:hAnsiTheme="majorHAnsi"/>
          <w:i/>
          <w:sz w:val="28"/>
          <w:szCs w:val="28"/>
        </w:rPr>
        <w:t xml:space="preserve">« </w:t>
      </w:r>
      <w:r>
        <w:rPr>
          <w:rFonts w:asciiTheme="majorHAnsi" w:hAnsiTheme="majorHAnsi"/>
          <w:i/>
          <w:sz w:val="28"/>
          <w:szCs w:val="28"/>
        </w:rPr>
        <w:t xml:space="preserve">Joseph, son époux, qui était un homme juste et ne voulait pas la bafouer, résolut de la répudier en cachette. » (Matthieu </w:t>
      </w:r>
      <w:proofErr w:type="gramStart"/>
      <w:r>
        <w:rPr>
          <w:rFonts w:asciiTheme="majorHAnsi" w:hAnsiTheme="majorHAnsi"/>
          <w:i/>
          <w:sz w:val="28"/>
          <w:szCs w:val="28"/>
        </w:rPr>
        <w:t>1:</w:t>
      </w:r>
      <w:proofErr w:type="gramEnd"/>
      <w:r>
        <w:rPr>
          <w:rFonts w:asciiTheme="majorHAnsi" w:hAnsiTheme="majorHAnsi"/>
          <w:i/>
          <w:sz w:val="28"/>
          <w:szCs w:val="28"/>
        </w:rPr>
        <w:t>19</w:t>
      </w:r>
      <w:r w:rsidRPr="0069536B">
        <w:rPr>
          <w:rFonts w:asciiTheme="majorHAnsi" w:hAnsiTheme="majorHAnsi"/>
          <w:i/>
          <w:sz w:val="28"/>
          <w:szCs w:val="28"/>
        </w:rPr>
        <w:t>)</w:t>
      </w:r>
    </w:p>
    <w:p w14:paraId="05BB1661"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7556329E"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sidRPr="004A6FB9">
        <w:rPr>
          <w:rFonts w:ascii="Lucida Calligraphy" w:hAnsi="Lucida Calligraphy"/>
          <w:b/>
          <w:color w:val="2E74B5" w:themeColor="accent5" w:themeShade="BF"/>
          <w:sz w:val="32"/>
          <w:szCs w:val="32"/>
        </w:rPr>
        <w:t xml:space="preserve">Première </w:t>
      </w:r>
      <w:proofErr w:type="gramStart"/>
      <w:r w:rsidRPr="004A6FB9">
        <w:rPr>
          <w:rFonts w:ascii="Lucida Calligraphy" w:hAnsi="Lucida Calligraphy"/>
          <w:b/>
          <w:color w:val="2E74B5" w:themeColor="accent5" w:themeShade="BF"/>
          <w:sz w:val="32"/>
          <w:szCs w:val="32"/>
        </w:rPr>
        <w:t>joie:</w:t>
      </w:r>
      <w:proofErr w:type="gramEnd"/>
      <w:r w:rsidRPr="004A6FB9">
        <w:rPr>
          <w:rFonts w:ascii="Lucida Calligraphy" w:hAnsi="Lucida Calligraphy"/>
          <w:b/>
          <w:color w:val="2E74B5" w:themeColor="accent5" w:themeShade="BF"/>
          <w:sz w:val="32"/>
          <w:szCs w:val="32"/>
        </w:rPr>
        <w:t xml:space="preserve"> le message de l'ange.</w:t>
      </w:r>
    </w:p>
    <w:p w14:paraId="06E0DE20" w14:textId="77777777" w:rsidR="00382DB8"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 xml:space="preserve">« Comme il y réfléchissait, voici que l’Ange du Seigneur lui apparut en songe et dit : « Joseph, Fils de David, ne crains pas de prendre avec toi Marie ton épouse ; car ce qui a été engendré en elle est de par l’Esprit Saint. » » (Matthieu </w:t>
      </w:r>
      <w:proofErr w:type="gramStart"/>
      <w:r>
        <w:rPr>
          <w:rFonts w:asciiTheme="majorHAnsi" w:hAnsiTheme="majorHAnsi"/>
          <w:i/>
          <w:sz w:val="28"/>
          <w:szCs w:val="28"/>
        </w:rPr>
        <w:t>1:</w:t>
      </w:r>
      <w:proofErr w:type="gramEnd"/>
      <w:r w:rsidRPr="0069536B">
        <w:rPr>
          <w:rFonts w:asciiTheme="majorHAnsi" w:hAnsiTheme="majorHAnsi"/>
          <w:i/>
          <w:sz w:val="28"/>
          <w:szCs w:val="28"/>
        </w:rPr>
        <w:t>20)</w:t>
      </w:r>
    </w:p>
    <w:p w14:paraId="7BB61583" w14:textId="77777777" w:rsidR="00382DB8" w:rsidRPr="00714FE0" w:rsidRDefault="00382DB8" w:rsidP="00382DB8">
      <w:pPr>
        <w:spacing w:after="0" w:line="240" w:lineRule="auto"/>
        <w:jc w:val="both"/>
        <w:rPr>
          <w:rFonts w:asciiTheme="majorHAnsi" w:hAnsiTheme="majorHAnsi"/>
          <w:sz w:val="28"/>
          <w:szCs w:val="28"/>
        </w:rPr>
      </w:pPr>
      <w:r w:rsidRPr="006B78FA">
        <w:rPr>
          <w:rFonts w:asciiTheme="majorHAnsi" w:eastAsia="Times New Roman" w:hAnsiTheme="majorHAnsi" w:cs="Times New Roman"/>
          <w:iCs/>
          <w:noProof/>
          <w:color w:val="2E74B5" w:themeColor="accent5" w:themeShade="BF"/>
          <w:sz w:val="28"/>
          <w:szCs w:val="28"/>
          <w:lang w:eastAsia="fr-FR"/>
        </w:rPr>
        <w:drawing>
          <wp:anchor distT="0" distB="0" distL="114300" distR="114300" simplePos="0" relativeHeight="251659264" behindDoc="0" locked="0" layoutInCell="1" allowOverlap="1" wp14:anchorId="1B1EA88E" wp14:editId="0235004B">
            <wp:simplePos x="0" y="0"/>
            <wp:positionH relativeFrom="column">
              <wp:posOffset>0</wp:posOffset>
            </wp:positionH>
            <wp:positionV relativeFrom="paragraph">
              <wp:posOffset>123190</wp:posOffset>
            </wp:positionV>
            <wp:extent cx="4031615" cy="5467350"/>
            <wp:effectExtent l="0" t="0" r="6985" b="0"/>
            <wp:wrapSquare wrapText="bothSides"/>
            <wp:docPr id="13" name="Image 13" descr="C:\Users\darentiere\AppData\Local\Temp\N-6276-00-000027-w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arentiere\AppData\Local\Temp\N-6276-00-000027-wp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1615" cy="546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36B">
        <w:rPr>
          <w:rFonts w:asciiTheme="majorHAnsi" w:hAnsiTheme="majorHAnsi"/>
          <w:b/>
          <w:color w:val="2E74B5" w:themeColor="accent5" w:themeShade="BF"/>
          <w:sz w:val="28"/>
          <w:szCs w:val="28"/>
        </w:rPr>
        <w:t>Grâce du Mystère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la vertu de pureté</w:t>
      </w:r>
    </w:p>
    <w:p w14:paraId="13644305"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086BD72F" w14:textId="5F943845" w:rsidR="00382DB8" w:rsidRPr="00854C9F" w:rsidRDefault="00382DB8" w:rsidP="00382DB8">
      <w:pPr>
        <w:spacing w:after="0" w:line="240" w:lineRule="auto"/>
        <w:jc w:val="both"/>
        <w:rPr>
          <w:rFonts w:asciiTheme="majorHAnsi" w:hAnsiTheme="majorHAnsi"/>
          <w:b/>
          <w:i/>
          <w:color w:val="2E74B5" w:themeColor="accent5" w:themeShade="BF"/>
          <w:sz w:val="28"/>
          <w:szCs w:val="28"/>
        </w:rPr>
      </w:pPr>
      <w:r>
        <w:rPr>
          <w:rFonts w:asciiTheme="majorHAnsi" w:hAnsiTheme="majorHAnsi"/>
          <w:b/>
          <w:color w:val="2E74B5" w:themeColor="accent5" w:themeShade="BF"/>
          <w:sz w:val="28"/>
          <w:szCs w:val="28"/>
        </w:rPr>
        <w:t xml:space="preserve">Méditation de </w:t>
      </w:r>
      <w:r w:rsidRPr="00854C9F">
        <w:rPr>
          <w:rFonts w:asciiTheme="majorHAnsi" w:hAnsiTheme="majorHAnsi"/>
          <w:b/>
          <w:color w:val="2E74B5" w:themeColor="accent5" w:themeShade="BF"/>
          <w:sz w:val="28"/>
          <w:szCs w:val="28"/>
        </w:rPr>
        <w:t>Saint Pierre Juli</w:t>
      </w:r>
      <w:r w:rsidR="00517283">
        <w:rPr>
          <w:rFonts w:asciiTheme="majorHAnsi" w:hAnsiTheme="majorHAnsi"/>
          <w:b/>
          <w:color w:val="2E74B5" w:themeColor="accent5" w:themeShade="BF"/>
          <w:sz w:val="28"/>
          <w:szCs w:val="28"/>
        </w:rPr>
        <w:t>e</w:t>
      </w:r>
      <w:r w:rsidRPr="00854C9F">
        <w:rPr>
          <w:rFonts w:asciiTheme="majorHAnsi" w:hAnsiTheme="majorHAnsi"/>
          <w:b/>
          <w:color w:val="2E74B5" w:themeColor="accent5" w:themeShade="BF"/>
          <w:sz w:val="28"/>
          <w:szCs w:val="28"/>
        </w:rPr>
        <w:t>n Eymard</w:t>
      </w:r>
      <w:r>
        <w:rPr>
          <w:rFonts w:asciiTheme="majorHAnsi" w:hAnsiTheme="majorHAnsi"/>
          <w:b/>
          <w:color w:val="2E74B5" w:themeColor="accent5" w:themeShade="BF"/>
          <w:sz w:val="28"/>
          <w:szCs w:val="28"/>
        </w:rPr>
        <w:t> :</w:t>
      </w:r>
      <w:proofErr w:type="gramStart"/>
      <w:r>
        <w:rPr>
          <w:rFonts w:asciiTheme="majorHAnsi" w:hAnsiTheme="majorHAnsi"/>
          <w:b/>
          <w:color w:val="2E74B5" w:themeColor="accent5" w:themeShade="BF"/>
          <w:sz w:val="28"/>
          <w:szCs w:val="28"/>
        </w:rPr>
        <w:t xml:space="preserve"> </w:t>
      </w:r>
      <w:r w:rsidRPr="00854C9F">
        <w:rPr>
          <w:rFonts w:asciiTheme="majorHAnsi" w:hAnsiTheme="majorHAnsi"/>
          <w:i/>
          <w:sz w:val="28"/>
          <w:szCs w:val="28"/>
        </w:rPr>
        <w:t>«Marie</w:t>
      </w:r>
      <w:proofErr w:type="gramEnd"/>
      <w:r w:rsidRPr="00854C9F">
        <w:rPr>
          <w:rFonts w:asciiTheme="majorHAnsi" w:hAnsiTheme="majorHAnsi"/>
          <w:i/>
          <w:sz w:val="28"/>
          <w:szCs w:val="28"/>
        </w:rPr>
        <w:t xml:space="preserve"> appartenait à Joseph, et Joseph à Marie, à tel point que leur mariage était bien réel, puisqu'ils se sont donnés l'un à l'autre. Mais comment ont-ils pu faire </w:t>
      </w:r>
      <w:proofErr w:type="gramStart"/>
      <w:r w:rsidRPr="00854C9F">
        <w:rPr>
          <w:rFonts w:asciiTheme="majorHAnsi" w:hAnsiTheme="majorHAnsi"/>
          <w:i/>
          <w:sz w:val="28"/>
          <w:szCs w:val="28"/>
        </w:rPr>
        <w:t>cela?</w:t>
      </w:r>
      <w:proofErr w:type="gramEnd"/>
      <w:r w:rsidRPr="00854C9F">
        <w:rPr>
          <w:rFonts w:asciiTheme="majorHAnsi" w:hAnsiTheme="majorHAnsi"/>
          <w:i/>
          <w:sz w:val="28"/>
          <w:szCs w:val="28"/>
        </w:rPr>
        <w:t xml:space="preserve"> Par le triomphe de la pureté. Ils se sont réciproquement </w:t>
      </w:r>
      <w:r>
        <w:rPr>
          <w:rFonts w:asciiTheme="majorHAnsi" w:hAnsiTheme="majorHAnsi"/>
          <w:i/>
          <w:sz w:val="28"/>
          <w:szCs w:val="28"/>
        </w:rPr>
        <w:t>consacr</w:t>
      </w:r>
      <w:r w:rsidRPr="00854C9F">
        <w:rPr>
          <w:rFonts w:asciiTheme="majorHAnsi" w:hAnsiTheme="majorHAnsi"/>
          <w:i/>
          <w:sz w:val="28"/>
          <w:szCs w:val="28"/>
        </w:rPr>
        <w:t xml:space="preserve">é leur virginité, et sur cette virginité ils se </w:t>
      </w:r>
      <w:r>
        <w:rPr>
          <w:rFonts w:asciiTheme="majorHAnsi" w:hAnsiTheme="majorHAnsi"/>
          <w:i/>
          <w:sz w:val="28"/>
          <w:szCs w:val="28"/>
        </w:rPr>
        <w:t>sont donné un droit mutuel. Q</w:t>
      </w:r>
      <w:r w:rsidRPr="00854C9F">
        <w:rPr>
          <w:rFonts w:asciiTheme="majorHAnsi" w:hAnsiTheme="majorHAnsi"/>
          <w:i/>
          <w:sz w:val="28"/>
          <w:szCs w:val="28"/>
        </w:rPr>
        <w:t xml:space="preserve">uel </w:t>
      </w:r>
      <w:proofErr w:type="gramStart"/>
      <w:r w:rsidRPr="00854C9F">
        <w:rPr>
          <w:rFonts w:asciiTheme="majorHAnsi" w:hAnsiTheme="majorHAnsi"/>
          <w:i/>
          <w:sz w:val="28"/>
          <w:szCs w:val="28"/>
        </w:rPr>
        <w:t>droit?</w:t>
      </w:r>
      <w:proofErr w:type="gramEnd"/>
      <w:r w:rsidRPr="00854C9F">
        <w:rPr>
          <w:rFonts w:asciiTheme="majorHAnsi" w:hAnsiTheme="majorHAnsi"/>
          <w:i/>
          <w:sz w:val="28"/>
          <w:szCs w:val="28"/>
        </w:rPr>
        <w:t xml:space="preserve"> </w:t>
      </w:r>
      <w:r>
        <w:rPr>
          <w:rFonts w:asciiTheme="majorHAnsi" w:hAnsiTheme="majorHAnsi"/>
          <w:i/>
          <w:sz w:val="28"/>
          <w:szCs w:val="28"/>
        </w:rPr>
        <w:t>Celui de</w:t>
      </w:r>
      <w:r w:rsidRPr="00854C9F">
        <w:rPr>
          <w:rFonts w:asciiTheme="majorHAnsi" w:hAnsiTheme="majorHAnsi"/>
          <w:i/>
          <w:sz w:val="28"/>
          <w:szCs w:val="28"/>
        </w:rPr>
        <w:t xml:space="preserve"> sauvegarder la vertu de l’autre. »</w:t>
      </w:r>
    </w:p>
    <w:p w14:paraId="2C2ADAAD" w14:textId="77777777" w:rsidR="00382DB8" w:rsidRPr="00854C9F" w:rsidRDefault="00382DB8" w:rsidP="00382DB8">
      <w:pPr>
        <w:spacing w:after="0" w:line="240" w:lineRule="auto"/>
        <w:jc w:val="both"/>
        <w:rPr>
          <w:rFonts w:asciiTheme="majorHAnsi" w:hAnsiTheme="majorHAnsi"/>
          <w:b/>
          <w:color w:val="2E74B5" w:themeColor="accent5" w:themeShade="BF"/>
          <w:sz w:val="28"/>
          <w:szCs w:val="28"/>
        </w:rPr>
      </w:pPr>
    </w:p>
    <w:p w14:paraId="0313E5F5" w14:textId="77777777" w:rsidR="00382DB8" w:rsidRPr="00714FE0"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69536B">
        <w:rPr>
          <w:rFonts w:asciiTheme="majorHAnsi" w:hAnsiTheme="majorHAnsi"/>
          <w:b/>
          <w:color w:val="2E74B5" w:themeColor="accent5" w:themeShade="BF"/>
          <w:sz w:val="28"/>
          <w:szCs w:val="28"/>
        </w:rPr>
        <w:t>du Vénérable Januari</w:t>
      </w:r>
      <w:r>
        <w:rPr>
          <w:rFonts w:asciiTheme="majorHAnsi" w:hAnsiTheme="majorHAnsi"/>
          <w:b/>
          <w:color w:val="2E74B5" w:themeColor="accent5" w:themeShade="BF"/>
          <w:sz w:val="28"/>
          <w:szCs w:val="28"/>
        </w:rPr>
        <w:t>us Sarnelli, C.S.S.R. (d. 1744</w:t>
      </w:r>
      <w:proofErr w:type="gramStart"/>
      <w:r>
        <w:rPr>
          <w:rFonts w:asciiTheme="majorHAnsi" w:hAnsiTheme="majorHAnsi"/>
          <w:b/>
          <w:color w:val="2E74B5" w:themeColor="accent5" w:themeShade="BF"/>
          <w:sz w:val="28"/>
          <w:szCs w:val="28"/>
        </w:rPr>
        <w:t>)</w:t>
      </w:r>
      <w:r w:rsidRPr="0069536B">
        <w:rPr>
          <w:rFonts w:asciiTheme="majorHAnsi" w:hAnsiTheme="majorHAnsi"/>
          <w:b/>
          <w:color w:val="2E74B5" w:themeColor="accent5" w:themeShade="BF"/>
          <w:sz w:val="28"/>
          <w:szCs w:val="28"/>
        </w:rPr>
        <w:t>:</w:t>
      </w:r>
      <w:proofErr w:type="gramEnd"/>
      <w:r>
        <w:rPr>
          <w:rFonts w:asciiTheme="majorHAnsi" w:hAnsiTheme="majorHAnsi"/>
          <w:b/>
          <w:color w:val="2E74B5" w:themeColor="accent5" w:themeShade="BF"/>
          <w:sz w:val="28"/>
          <w:szCs w:val="28"/>
        </w:rPr>
        <w:t xml:space="preserve">  </w:t>
      </w:r>
      <w:r>
        <w:rPr>
          <w:rFonts w:asciiTheme="majorHAnsi" w:hAnsiTheme="majorHAnsi"/>
          <w:sz w:val="28"/>
          <w:szCs w:val="28"/>
        </w:rPr>
        <w:t>Ô chaste Époux de Marie,</w:t>
      </w:r>
      <w:r w:rsidRPr="00714FE0">
        <w:rPr>
          <w:rFonts w:asciiTheme="majorHAnsi" w:hAnsiTheme="majorHAnsi"/>
          <w:sz w:val="28"/>
          <w:szCs w:val="28"/>
        </w:rPr>
        <w:t xml:space="preserve"> très saint</w:t>
      </w:r>
      <w:r>
        <w:rPr>
          <w:rFonts w:asciiTheme="majorHAnsi" w:hAnsiTheme="majorHAnsi"/>
          <w:sz w:val="28"/>
          <w:szCs w:val="28"/>
        </w:rPr>
        <w:t xml:space="preserve"> et</w:t>
      </w:r>
      <w:r w:rsidRPr="00714FE0">
        <w:rPr>
          <w:rFonts w:asciiTheme="majorHAnsi" w:hAnsiTheme="majorHAnsi"/>
          <w:sz w:val="28"/>
          <w:szCs w:val="28"/>
        </w:rPr>
        <w:t xml:space="preserve"> glorieux Joseph, grand était le trouble et l'angoisse de votre cœur quand vous vouliez mettre de côté en privé votre conjoint inviolable, mais votre joie était indicible lorsque le mystère</w:t>
      </w:r>
      <w:r>
        <w:rPr>
          <w:rFonts w:asciiTheme="majorHAnsi" w:hAnsiTheme="majorHAnsi"/>
          <w:sz w:val="28"/>
          <w:szCs w:val="28"/>
        </w:rPr>
        <w:t>,</w:t>
      </w:r>
      <w:r w:rsidRPr="00714FE0">
        <w:rPr>
          <w:rFonts w:asciiTheme="majorHAnsi" w:hAnsiTheme="majorHAnsi"/>
          <w:sz w:val="28"/>
          <w:szCs w:val="28"/>
        </w:rPr>
        <w:t xml:space="preserve"> surpassant</w:t>
      </w:r>
      <w:r>
        <w:rPr>
          <w:rFonts w:asciiTheme="majorHAnsi" w:hAnsiTheme="majorHAnsi"/>
          <w:sz w:val="28"/>
          <w:szCs w:val="28"/>
        </w:rPr>
        <w:t xml:space="preserve"> toute compréhension,</w:t>
      </w:r>
      <w:r w:rsidRPr="00714FE0">
        <w:rPr>
          <w:rFonts w:asciiTheme="majorHAnsi" w:hAnsiTheme="majorHAnsi"/>
          <w:sz w:val="28"/>
          <w:szCs w:val="28"/>
        </w:rPr>
        <w:t xml:space="preserve"> de l'Incarnation </w:t>
      </w:r>
      <w:r>
        <w:rPr>
          <w:rFonts w:asciiTheme="majorHAnsi" w:hAnsiTheme="majorHAnsi"/>
          <w:sz w:val="28"/>
          <w:szCs w:val="28"/>
        </w:rPr>
        <w:t>vous a été révélé</w:t>
      </w:r>
      <w:r w:rsidRPr="00714FE0">
        <w:rPr>
          <w:rFonts w:asciiTheme="majorHAnsi" w:hAnsiTheme="majorHAnsi"/>
          <w:sz w:val="28"/>
          <w:szCs w:val="28"/>
        </w:rPr>
        <w:t xml:space="preserve"> par l'ange!  Par </w:t>
      </w:r>
      <w:r>
        <w:rPr>
          <w:rFonts w:asciiTheme="majorHAnsi" w:hAnsiTheme="majorHAnsi"/>
          <w:sz w:val="28"/>
          <w:szCs w:val="28"/>
        </w:rPr>
        <w:t>cette douleur</w:t>
      </w:r>
      <w:r w:rsidRPr="00714FE0">
        <w:rPr>
          <w:rFonts w:asciiTheme="majorHAnsi" w:hAnsiTheme="majorHAnsi"/>
          <w:sz w:val="28"/>
          <w:szCs w:val="28"/>
        </w:rPr>
        <w:t xml:space="preserve"> et cette joie, nous vous implorons de réconforter nos âmes, maintenant et dans les peines de notre dernière heure, avec la joie d'une bonne vie et d'une sainte mort selon le modèle de la vôtre, dans les bras de Jésus et Marie.</w:t>
      </w:r>
    </w:p>
    <w:p w14:paraId="2D69A9F1"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49A95666" w14:textId="77777777" w:rsidR="00382DB8" w:rsidRPr="00714FE0"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pour le péché de l’apostasie silencieuse dans l’Eglise et spécialement pour le péché de ceux qui prêchent une fraternité humaine universelle sans paternité divine.</w:t>
      </w:r>
    </w:p>
    <w:p w14:paraId="00645B5A"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25114C6F" w14:textId="77777777" w:rsidR="00382DB8" w:rsidRPr="00877AAE" w:rsidRDefault="00382DB8" w:rsidP="00382DB8">
      <w:pPr>
        <w:spacing w:after="0" w:line="240" w:lineRule="auto"/>
        <w:rPr>
          <w:rFonts w:ascii="Lucida Calligraphy" w:hAnsi="Lucida Calligraphy"/>
          <w:b/>
          <w:color w:val="2E74B5" w:themeColor="accent5" w:themeShade="BF"/>
          <w:sz w:val="32"/>
          <w:szCs w:val="32"/>
        </w:rPr>
      </w:pPr>
      <w:r w:rsidRPr="00877AAE">
        <w:rPr>
          <w:rFonts w:ascii="Lucida Calligraphy" w:hAnsi="Lucida Calligraphy"/>
          <w:b/>
          <w:color w:val="2E74B5" w:themeColor="accent5" w:themeShade="BF"/>
          <w:sz w:val="32"/>
          <w:szCs w:val="32"/>
        </w:rPr>
        <w:t xml:space="preserve">Deuxième </w:t>
      </w:r>
      <w:proofErr w:type="gramStart"/>
      <w:r w:rsidRPr="00877AAE">
        <w:rPr>
          <w:rFonts w:ascii="Lucida Calligraphy" w:hAnsi="Lucida Calligraphy"/>
          <w:b/>
          <w:color w:val="2E74B5" w:themeColor="accent5" w:themeShade="BF"/>
          <w:sz w:val="32"/>
          <w:szCs w:val="32"/>
        </w:rPr>
        <w:t>Douleur:</w:t>
      </w:r>
      <w:proofErr w:type="gramEnd"/>
      <w:r w:rsidRPr="00877AAE">
        <w:rPr>
          <w:rFonts w:ascii="Lucida Calligraphy" w:hAnsi="Lucida Calligraphy"/>
          <w:b/>
          <w:color w:val="2E74B5" w:themeColor="accent5" w:themeShade="BF"/>
          <w:sz w:val="32"/>
          <w:szCs w:val="32"/>
        </w:rPr>
        <w:t xml:space="preserve"> la pauvreté de la naissance de Jésus. </w:t>
      </w:r>
    </w:p>
    <w:p w14:paraId="23AE15C5" w14:textId="77777777" w:rsidR="00382DB8" w:rsidRDefault="00382DB8" w:rsidP="00382DB8">
      <w:pPr>
        <w:spacing w:after="0" w:line="240" w:lineRule="auto"/>
        <w:rPr>
          <w:rFonts w:asciiTheme="majorHAnsi" w:hAnsiTheme="majorHAnsi"/>
          <w:i/>
          <w:sz w:val="28"/>
          <w:szCs w:val="28"/>
        </w:rPr>
      </w:pPr>
      <w:r w:rsidRPr="00877AAE">
        <w:rPr>
          <w:rFonts w:asciiTheme="majorHAnsi" w:hAnsiTheme="majorHAnsi"/>
          <w:i/>
          <w:sz w:val="28"/>
          <w:szCs w:val="28"/>
        </w:rPr>
        <w:t xml:space="preserve">« </w:t>
      </w:r>
      <w:r>
        <w:rPr>
          <w:rFonts w:asciiTheme="majorHAnsi" w:hAnsiTheme="majorHAnsi"/>
          <w:i/>
          <w:sz w:val="28"/>
          <w:szCs w:val="28"/>
        </w:rPr>
        <w:t>Et elle enfanta son fils, le premier-né, et elle l’emmaillota et le coucha dans une mangeoire, parce qu’il n’y avait pas de place pour eux dans l’hôtellerie.</w:t>
      </w:r>
      <w:r w:rsidRPr="00877AAE">
        <w:rPr>
          <w:rFonts w:asciiTheme="majorHAnsi" w:hAnsiTheme="majorHAnsi"/>
          <w:i/>
          <w:sz w:val="28"/>
          <w:szCs w:val="28"/>
        </w:rPr>
        <w:t> » (Luc 2 : 7)</w:t>
      </w:r>
    </w:p>
    <w:p w14:paraId="6885E774" w14:textId="77777777" w:rsidR="00382DB8" w:rsidRPr="00067FCC" w:rsidRDefault="00382DB8" w:rsidP="00382DB8">
      <w:pPr>
        <w:spacing w:after="0" w:line="240" w:lineRule="auto"/>
        <w:rPr>
          <w:rFonts w:asciiTheme="majorHAnsi" w:hAnsiTheme="majorHAnsi"/>
          <w:b/>
          <w:color w:val="2E74B5" w:themeColor="accent5" w:themeShade="BF"/>
          <w:sz w:val="24"/>
          <w:szCs w:val="24"/>
        </w:rPr>
      </w:pPr>
    </w:p>
    <w:p w14:paraId="740D3284" w14:textId="77777777" w:rsidR="00382DB8" w:rsidRPr="00877AAE"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 xml:space="preserve">Deuxième </w:t>
      </w:r>
      <w:proofErr w:type="gramStart"/>
      <w:r>
        <w:rPr>
          <w:rFonts w:ascii="Lucida Calligraphy" w:hAnsi="Lucida Calligraphy"/>
          <w:b/>
          <w:color w:val="2E74B5" w:themeColor="accent5" w:themeShade="BF"/>
          <w:sz w:val="32"/>
          <w:szCs w:val="32"/>
        </w:rPr>
        <w:t>joie:</w:t>
      </w:r>
      <w:proofErr w:type="gramEnd"/>
      <w:r>
        <w:rPr>
          <w:rFonts w:ascii="Lucida Calligraphy" w:hAnsi="Lucida Calligraphy"/>
          <w:b/>
          <w:color w:val="2E74B5" w:themeColor="accent5" w:themeShade="BF"/>
          <w:sz w:val="32"/>
          <w:szCs w:val="32"/>
        </w:rPr>
        <w:t xml:space="preserve"> L</w:t>
      </w:r>
      <w:r w:rsidRPr="00877AAE">
        <w:rPr>
          <w:rFonts w:ascii="Lucida Calligraphy" w:hAnsi="Lucida Calligraphy"/>
          <w:b/>
          <w:color w:val="2E74B5" w:themeColor="accent5" w:themeShade="BF"/>
          <w:sz w:val="32"/>
          <w:szCs w:val="32"/>
        </w:rPr>
        <w:t xml:space="preserve">a naissance du Sauveur. </w:t>
      </w:r>
    </w:p>
    <w:p w14:paraId="3957E8F1" w14:textId="77777777" w:rsidR="00382DB8" w:rsidRPr="00877AAE" w:rsidRDefault="00382DB8" w:rsidP="00382DB8">
      <w:pPr>
        <w:spacing w:after="0" w:line="240" w:lineRule="auto"/>
        <w:jc w:val="both"/>
        <w:rPr>
          <w:rFonts w:asciiTheme="majorHAnsi" w:hAnsiTheme="majorHAnsi"/>
          <w:i/>
          <w:sz w:val="28"/>
          <w:szCs w:val="28"/>
        </w:rPr>
      </w:pPr>
      <w:r w:rsidRPr="00877AAE">
        <w:rPr>
          <w:rFonts w:asciiTheme="majorHAnsi" w:hAnsiTheme="majorHAnsi"/>
          <w:i/>
          <w:sz w:val="28"/>
          <w:szCs w:val="28"/>
        </w:rPr>
        <w:t>« </w:t>
      </w:r>
      <w:r>
        <w:rPr>
          <w:rFonts w:asciiTheme="majorHAnsi" w:hAnsiTheme="majorHAnsi"/>
          <w:i/>
          <w:sz w:val="28"/>
          <w:szCs w:val="28"/>
        </w:rPr>
        <w:t>Et l’ange leur dit : « Soyez sans crainte, car voici que je vous annonce la bonne nouvelle d’une grande joie, qui sera pour tout le peuple : il vous est né aujourd’hui, dans la ville de David, un Sauveur, qui est Christ Seigneur.</w:t>
      </w:r>
      <w:r w:rsidRPr="00877AAE">
        <w:rPr>
          <w:rFonts w:asciiTheme="majorHAnsi" w:hAnsiTheme="majorHAnsi"/>
          <w:i/>
          <w:sz w:val="28"/>
          <w:szCs w:val="28"/>
        </w:rPr>
        <w:t xml:space="preserve"> »  (Luc </w:t>
      </w:r>
      <w:proofErr w:type="gramStart"/>
      <w:r w:rsidRPr="00877AAE">
        <w:rPr>
          <w:rFonts w:asciiTheme="majorHAnsi" w:hAnsiTheme="majorHAnsi"/>
          <w:i/>
          <w:sz w:val="28"/>
          <w:szCs w:val="28"/>
        </w:rPr>
        <w:t>2:</w:t>
      </w:r>
      <w:proofErr w:type="gramEnd"/>
      <w:r w:rsidRPr="00877AAE">
        <w:rPr>
          <w:rFonts w:asciiTheme="majorHAnsi" w:hAnsiTheme="majorHAnsi"/>
          <w:i/>
          <w:sz w:val="28"/>
          <w:szCs w:val="28"/>
        </w:rPr>
        <w:t>10-11)</w:t>
      </w:r>
    </w:p>
    <w:p w14:paraId="7C902A1B" w14:textId="77777777" w:rsidR="00382DB8" w:rsidRPr="00877AAE" w:rsidRDefault="00382DB8" w:rsidP="00382DB8">
      <w:pPr>
        <w:spacing w:after="0" w:line="240" w:lineRule="auto"/>
        <w:rPr>
          <w:rFonts w:asciiTheme="majorHAnsi" w:hAnsiTheme="majorHAnsi"/>
          <w:b/>
          <w:color w:val="2E74B5" w:themeColor="accent5" w:themeShade="BF"/>
          <w:sz w:val="28"/>
          <w:szCs w:val="28"/>
        </w:rPr>
      </w:pPr>
      <w:r w:rsidRPr="00877AAE">
        <w:rPr>
          <w:rFonts w:asciiTheme="majorHAnsi" w:hAnsiTheme="majorHAnsi"/>
          <w:noProof/>
          <w:sz w:val="28"/>
          <w:szCs w:val="28"/>
          <w:lang w:eastAsia="fr-FR"/>
        </w:rPr>
        <w:drawing>
          <wp:anchor distT="0" distB="0" distL="114300" distR="114300" simplePos="0" relativeHeight="251660288" behindDoc="0" locked="0" layoutInCell="1" allowOverlap="1" wp14:anchorId="4658F345" wp14:editId="5D79767C">
            <wp:simplePos x="0" y="0"/>
            <wp:positionH relativeFrom="column">
              <wp:posOffset>0</wp:posOffset>
            </wp:positionH>
            <wp:positionV relativeFrom="paragraph">
              <wp:posOffset>175895</wp:posOffset>
            </wp:positionV>
            <wp:extent cx="3609340" cy="3981450"/>
            <wp:effectExtent l="0" t="0" r="0" b="0"/>
            <wp:wrapSquare wrapText="bothSides"/>
            <wp:docPr id="1" name="Image 1" descr="File:Bartolomé Esteban Murillo - The Nativity - Google Art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artolomé Esteban Murillo - The Nativity - Google Art Proje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9340"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AAE">
        <w:rPr>
          <w:rFonts w:asciiTheme="majorHAnsi" w:hAnsiTheme="majorHAnsi"/>
          <w:b/>
          <w:color w:val="2E74B5" w:themeColor="accent5" w:themeShade="BF"/>
          <w:sz w:val="28"/>
          <w:szCs w:val="28"/>
        </w:rPr>
        <w:t>Grâce du Mystère :</w:t>
      </w:r>
      <w:r>
        <w:rPr>
          <w:rFonts w:asciiTheme="majorHAnsi" w:hAnsiTheme="majorHAnsi"/>
          <w:b/>
          <w:color w:val="2E74B5" w:themeColor="accent5" w:themeShade="BF"/>
          <w:sz w:val="28"/>
          <w:szCs w:val="28"/>
        </w:rPr>
        <w:t xml:space="preserve"> </w:t>
      </w:r>
      <w:r>
        <w:rPr>
          <w:rFonts w:asciiTheme="majorHAnsi" w:hAnsiTheme="majorHAnsi"/>
          <w:sz w:val="28"/>
          <w:szCs w:val="28"/>
        </w:rPr>
        <w:t xml:space="preserve">la vertu de religion </w:t>
      </w:r>
    </w:p>
    <w:p w14:paraId="41AC55BB" w14:textId="704FD688" w:rsidR="00382DB8" w:rsidRPr="00153BD2"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 xml:space="preserve">Méditation </w:t>
      </w:r>
      <w:r>
        <w:rPr>
          <w:rFonts w:asciiTheme="majorHAnsi" w:hAnsiTheme="majorHAnsi"/>
          <w:b/>
          <w:color w:val="2E74B5" w:themeColor="accent5" w:themeShade="BF"/>
          <w:sz w:val="28"/>
          <w:szCs w:val="28"/>
        </w:rPr>
        <w:t xml:space="preserve">du Pape Jean-Paul II, tirée de son </w:t>
      </w:r>
      <w:r w:rsidRPr="00153BD2">
        <w:rPr>
          <w:rFonts w:asciiTheme="majorHAnsi" w:hAnsiTheme="majorHAnsi"/>
          <w:b/>
          <w:color w:val="2E74B5" w:themeColor="accent5" w:themeShade="BF"/>
          <w:sz w:val="28"/>
          <w:szCs w:val="28"/>
        </w:rPr>
        <w:t xml:space="preserve">exhortation apostolique </w:t>
      </w:r>
      <w:r w:rsidRPr="00153BD2">
        <w:rPr>
          <w:rFonts w:asciiTheme="majorHAnsi" w:hAnsiTheme="majorHAnsi"/>
          <w:b/>
          <w:i/>
          <w:color w:val="2E74B5" w:themeColor="accent5" w:themeShade="BF"/>
          <w:sz w:val="28"/>
          <w:szCs w:val="28"/>
        </w:rPr>
        <w:t>Redemptoris custos </w:t>
      </w:r>
      <w:r>
        <w:rPr>
          <w:rFonts w:asciiTheme="majorHAnsi" w:hAnsiTheme="majorHAnsi"/>
          <w:b/>
          <w:color w:val="2E74B5" w:themeColor="accent5" w:themeShade="BF"/>
          <w:sz w:val="28"/>
          <w:szCs w:val="28"/>
        </w:rPr>
        <w:t>:</w:t>
      </w:r>
      <w:r w:rsidR="00517283">
        <w:rPr>
          <w:rFonts w:asciiTheme="majorHAnsi" w:hAnsiTheme="majorHAnsi"/>
          <w:b/>
          <w:color w:val="2E74B5" w:themeColor="accent5" w:themeShade="BF"/>
          <w:sz w:val="28"/>
          <w:szCs w:val="28"/>
        </w:rPr>
        <w:t xml:space="preserve"> </w:t>
      </w:r>
      <w:r w:rsidR="00517283" w:rsidRPr="00BF4104">
        <w:rPr>
          <w:rFonts w:asciiTheme="majorHAnsi" w:hAnsiTheme="majorHAnsi"/>
          <w:i/>
          <w:sz w:val="28"/>
          <w:szCs w:val="28"/>
        </w:rPr>
        <w:t>« Les</w:t>
      </w:r>
      <w:r w:rsidRPr="00BF4104">
        <w:rPr>
          <w:rFonts w:asciiTheme="majorHAnsi" w:hAnsiTheme="majorHAnsi"/>
          <w:i/>
          <w:sz w:val="28"/>
          <w:szCs w:val="28"/>
        </w:rPr>
        <w:t xml:space="preserve"> Évangiles p</w:t>
      </w:r>
      <w:r>
        <w:rPr>
          <w:rFonts w:asciiTheme="majorHAnsi" w:hAnsiTheme="majorHAnsi"/>
          <w:i/>
          <w:sz w:val="28"/>
          <w:szCs w:val="28"/>
        </w:rPr>
        <w:t>arlent exclusivement de ce que fit</w:t>
      </w:r>
      <w:r w:rsidRPr="00BF4104">
        <w:rPr>
          <w:rFonts w:asciiTheme="majorHAnsi" w:hAnsiTheme="majorHAnsi"/>
          <w:i/>
          <w:sz w:val="28"/>
          <w:szCs w:val="28"/>
        </w:rPr>
        <w:t xml:space="preserve"> Joseph</w:t>
      </w:r>
      <w:r w:rsidR="00517283">
        <w:rPr>
          <w:rFonts w:asciiTheme="majorHAnsi" w:hAnsiTheme="majorHAnsi"/>
          <w:i/>
          <w:sz w:val="28"/>
          <w:szCs w:val="28"/>
        </w:rPr>
        <w:t xml:space="preserve"> </w:t>
      </w:r>
      <w:r w:rsidRPr="00BF4104">
        <w:rPr>
          <w:rFonts w:asciiTheme="majorHAnsi" w:hAnsiTheme="majorHAnsi"/>
          <w:i/>
          <w:sz w:val="28"/>
          <w:szCs w:val="28"/>
        </w:rPr>
        <w:t>; mais ils pe</w:t>
      </w:r>
      <w:r>
        <w:rPr>
          <w:rFonts w:asciiTheme="majorHAnsi" w:hAnsiTheme="majorHAnsi"/>
          <w:i/>
          <w:sz w:val="28"/>
          <w:szCs w:val="28"/>
        </w:rPr>
        <w:t>rmettent de découvrir dans ses actions</w:t>
      </w:r>
      <w:r w:rsidRPr="00BF4104">
        <w:rPr>
          <w:rFonts w:asciiTheme="majorHAnsi" w:hAnsiTheme="majorHAnsi"/>
          <w:i/>
          <w:sz w:val="28"/>
          <w:szCs w:val="28"/>
        </w:rPr>
        <w:t>, enveloppées de silence, un climat de profonde contemplation. Joseph était quotidiennem</w:t>
      </w:r>
      <w:r>
        <w:rPr>
          <w:rFonts w:asciiTheme="majorHAnsi" w:hAnsiTheme="majorHAnsi"/>
          <w:i/>
          <w:sz w:val="28"/>
          <w:szCs w:val="28"/>
        </w:rPr>
        <w:t>ent en contact avec le mystère caché depuis les siècles, qui établit sa demeure</w:t>
      </w:r>
      <w:r w:rsidRPr="00BF4104">
        <w:rPr>
          <w:rFonts w:asciiTheme="majorHAnsi" w:hAnsiTheme="majorHAnsi"/>
          <w:i/>
          <w:sz w:val="28"/>
          <w:szCs w:val="28"/>
        </w:rPr>
        <w:t xml:space="preserve"> sous son toit… Le sacrifice absolu que Joseph fit de toute son existence aux exigences de la venue du Messie dans sa</w:t>
      </w:r>
      <w:r>
        <w:rPr>
          <w:rFonts w:asciiTheme="majorHAnsi" w:hAnsiTheme="majorHAnsi"/>
          <w:i/>
          <w:sz w:val="28"/>
          <w:szCs w:val="28"/>
        </w:rPr>
        <w:t xml:space="preserve"> maison trouve son juste motif </w:t>
      </w:r>
      <w:r w:rsidRPr="00BF4104">
        <w:rPr>
          <w:rFonts w:asciiTheme="majorHAnsi" w:hAnsiTheme="majorHAnsi"/>
          <w:i/>
          <w:sz w:val="28"/>
          <w:szCs w:val="28"/>
        </w:rPr>
        <w:t xml:space="preserve">dans son insondable vie intérieure, </w:t>
      </w:r>
      <w:r>
        <w:rPr>
          <w:rFonts w:asciiTheme="majorHAnsi" w:hAnsiTheme="majorHAnsi"/>
          <w:i/>
          <w:sz w:val="28"/>
          <w:szCs w:val="28"/>
        </w:rPr>
        <w:t xml:space="preserve">… </w:t>
      </w:r>
      <w:r w:rsidRPr="00BF4104">
        <w:rPr>
          <w:rFonts w:asciiTheme="majorHAnsi" w:hAnsiTheme="majorHAnsi"/>
          <w:i/>
          <w:sz w:val="28"/>
          <w:szCs w:val="28"/>
        </w:rPr>
        <w:t>d'où découlent pour lui la logique et la force, propres aux âmes simples et transparentes, des grandes décisions, comme celle de mettre aussitôt à la disposition des desseins divins sa liberté, sa vocation humaine légitime, son bonheur conjugal, acceptant la condition, la responsabilité et le poids de la famille et renonçant, au profit d'un amour virginal incomparable, à l'amour conjugal naturel</w:t>
      </w:r>
      <w:r>
        <w:rPr>
          <w:rFonts w:asciiTheme="majorHAnsi" w:hAnsiTheme="majorHAnsi"/>
          <w:i/>
          <w:sz w:val="28"/>
          <w:szCs w:val="28"/>
        </w:rPr>
        <w:t xml:space="preserve"> qui la constitue et l'alimente</w:t>
      </w:r>
      <w:r w:rsidRPr="00BF4104">
        <w:rPr>
          <w:rFonts w:asciiTheme="majorHAnsi" w:hAnsiTheme="majorHAnsi"/>
          <w:i/>
          <w:sz w:val="28"/>
          <w:szCs w:val="28"/>
        </w:rPr>
        <w:t>. Cette soumission à Dieu, qui est promptitude de la volonté à se consacrer à tout ce qui concerne son service, n'est autre que l'exercice de la dévotion qui constitue une des expressions de la vertu de religion. »</w:t>
      </w:r>
    </w:p>
    <w:p w14:paraId="0B61AD98" w14:textId="77777777" w:rsidR="00382DB8"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 xml:space="preserve">du Vénérable Januarius </w:t>
      </w:r>
      <w:proofErr w:type="gramStart"/>
      <w:r w:rsidRPr="00877AAE">
        <w:rPr>
          <w:rFonts w:asciiTheme="majorHAnsi" w:hAnsiTheme="majorHAnsi"/>
          <w:b/>
          <w:color w:val="2E74B5" w:themeColor="accent5" w:themeShade="BF"/>
          <w:sz w:val="28"/>
          <w:szCs w:val="28"/>
        </w:rPr>
        <w:t>Sarnelli:</w:t>
      </w:r>
      <w:proofErr w:type="gramEnd"/>
      <w:r w:rsidRPr="00877AAE">
        <w:rPr>
          <w:rFonts w:asciiTheme="majorHAnsi" w:hAnsiTheme="majorHAnsi"/>
          <w:b/>
          <w:color w:val="2E74B5" w:themeColor="accent5" w:themeShade="BF"/>
          <w:sz w:val="28"/>
          <w:szCs w:val="28"/>
        </w:rPr>
        <w:t xml:space="preserve">  </w:t>
      </w:r>
      <w:r w:rsidRPr="00877AAE">
        <w:rPr>
          <w:rFonts w:asciiTheme="majorHAnsi" w:hAnsiTheme="majorHAnsi"/>
          <w:sz w:val="28"/>
          <w:szCs w:val="28"/>
        </w:rPr>
        <w:t xml:space="preserve">Ô très bienheureux patriarche, glorieux saint Joseph, qui a été choisi pour être le père nourricier de la Parole faite chair, votre </w:t>
      </w:r>
      <w:r>
        <w:rPr>
          <w:rFonts w:asciiTheme="majorHAnsi" w:hAnsiTheme="majorHAnsi"/>
          <w:sz w:val="28"/>
          <w:szCs w:val="28"/>
        </w:rPr>
        <w:t>douleur</w:t>
      </w:r>
      <w:r w:rsidRPr="00877AAE">
        <w:rPr>
          <w:rFonts w:asciiTheme="majorHAnsi" w:hAnsiTheme="majorHAnsi"/>
          <w:sz w:val="28"/>
          <w:szCs w:val="28"/>
        </w:rPr>
        <w:t xml:space="preserve"> de voir l'enfant Jésus né dans une telle pauvreté s'est soudainement changé en exultation céleste lorsque vous avez entendu l'hymne angélique et que vous avez vu les gloires de cette nuit resplendissante.  </w:t>
      </w:r>
      <w:r>
        <w:rPr>
          <w:rFonts w:asciiTheme="majorHAnsi" w:hAnsiTheme="majorHAnsi"/>
          <w:sz w:val="28"/>
          <w:szCs w:val="28"/>
        </w:rPr>
        <w:t xml:space="preserve"> </w:t>
      </w:r>
      <w:r w:rsidRPr="00877AAE">
        <w:rPr>
          <w:rFonts w:asciiTheme="majorHAnsi" w:hAnsiTheme="majorHAnsi"/>
          <w:sz w:val="28"/>
          <w:szCs w:val="28"/>
        </w:rPr>
        <w:t xml:space="preserve">Par </w:t>
      </w:r>
      <w:r>
        <w:rPr>
          <w:rFonts w:asciiTheme="majorHAnsi" w:hAnsiTheme="majorHAnsi"/>
          <w:sz w:val="28"/>
          <w:szCs w:val="28"/>
        </w:rPr>
        <w:t>cette douleur</w:t>
      </w:r>
      <w:r w:rsidRPr="00877AAE">
        <w:rPr>
          <w:rFonts w:asciiTheme="majorHAnsi" w:hAnsiTheme="majorHAnsi"/>
          <w:sz w:val="28"/>
          <w:szCs w:val="28"/>
        </w:rPr>
        <w:t xml:space="preserve"> et cette joie, nous vous implo</w:t>
      </w:r>
      <w:r>
        <w:rPr>
          <w:rFonts w:asciiTheme="majorHAnsi" w:hAnsiTheme="majorHAnsi"/>
          <w:sz w:val="28"/>
          <w:szCs w:val="28"/>
        </w:rPr>
        <w:t>rons de nous obtenir la grâce, après avoir quitté cette vie terrestre,</w:t>
      </w:r>
      <w:r w:rsidRPr="00877AAE">
        <w:rPr>
          <w:rFonts w:asciiTheme="majorHAnsi" w:hAnsiTheme="majorHAnsi"/>
          <w:sz w:val="28"/>
          <w:szCs w:val="28"/>
        </w:rPr>
        <w:t xml:space="preserve"> </w:t>
      </w:r>
      <w:r>
        <w:rPr>
          <w:rFonts w:asciiTheme="majorHAnsi" w:hAnsiTheme="majorHAnsi"/>
          <w:sz w:val="28"/>
          <w:szCs w:val="28"/>
        </w:rPr>
        <w:t xml:space="preserve">d’entendre </w:t>
      </w:r>
      <w:r w:rsidRPr="00877AAE">
        <w:rPr>
          <w:rFonts w:asciiTheme="majorHAnsi" w:hAnsiTheme="majorHAnsi"/>
          <w:sz w:val="28"/>
          <w:szCs w:val="28"/>
        </w:rPr>
        <w:t>les chants angéliques de louange et</w:t>
      </w:r>
      <w:r>
        <w:rPr>
          <w:rFonts w:asciiTheme="majorHAnsi" w:hAnsiTheme="majorHAnsi"/>
          <w:sz w:val="28"/>
          <w:szCs w:val="28"/>
        </w:rPr>
        <w:t>,</w:t>
      </w:r>
      <w:r w:rsidRPr="00877AAE">
        <w:rPr>
          <w:rFonts w:asciiTheme="majorHAnsi" w:hAnsiTheme="majorHAnsi"/>
          <w:sz w:val="28"/>
          <w:szCs w:val="28"/>
        </w:rPr>
        <w:t xml:space="preserve"> </w:t>
      </w:r>
      <w:r>
        <w:rPr>
          <w:rFonts w:asciiTheme="majorHAnsi" w:hAnsiTheme="majorHAnsi"/>
          <w:sz w:val="28"/>
          <w:szCs w:val="28"/>
        </w:rPr>
        <w:t>avec</w:t>
      </w:r>
      <w:r w:rsidRPr="00877AAE">
        <w:rPr>
          <w:rFonts w:asciiTheme="majorHAnsi" w:hAnsiTheme="majorHAnsi"/>
          <w:sz w:val="28"/>
          <w:szCs w:val="28"/>
        </w:rPr>
        <w:t xml:space="preserve"> vous</w:t>
      </w:r>
      <w:r>
        <w:rPr>
          <w:rFonts w:asciiTheme="majorHAnsi" w:hAnsiTheme="majorHAnsi"/>
          <w:sz w:val="28"/>
          <w:szCs w:val="28"/>
        </w:rPr>
        <w:t>,</w:t>
      </w:r>
      <w:r w:rsidRPr="00877AAE">
        <w:rPr>
          <w:rFonts w:asciiTheme="majorHAnsi" w:hAnsiTheme="majorHAnsi"/>
          <w:sz w:val="28"/>
          <w:szCs w:val="28"/>
        </w:rPr>
        <w:t xml:space="preserve"> </w:t>
      </w:r>
      <w:r>
        <w:rPr>
          <w:rFonts w:asciiTheme="majorHAnsi" w:hAnsiTheme="majorHAnsi"/>
          <w:sz w:val="28"/>
          <w:szCs w:val="28"/>
        </w:rPr>
        <w:t xml:space="preserve">de nous </w:t>
      </w:r>
      <w:r w:rsidRPr="00877AAE">
        <w:rPr>
          <w:rFonts w:asciiTheme="majorHAnsi" w:hAnsiTheme="majorHAnsi"/>
          <w:sz w:val="28"/>
          <w:szCs w:val="28"/>
        </w:rPr>
        <w:t>réjouir de la splendeur éclatante de la gloire céleste.</w:t>
      </w:r>
    </w:p>
    <w:p w14:paraId="3D4D5EB6" w14:textId="77777777" w:rsidR="00382DB8" w:rsidRDefault="00382DB8" w:rsidP="00382DB8">
      <w:pPr>
        <w:spacing w:after="0" w:line="240" w:lineRule="auto"/>
        <w:jc w:val="both"/>
        <w:rPr>
          <w:rFonts w:asciiTheme="majorHAnsi" w:hAnsiTheme="majorHAnsi"/>
          <w:i/>
          <w:sz w:val="28"/>
          <w:szCs w:val="28"/>
        </w:rPr>
      </w:pPr>
      <w:r w:rsidRPr="00877AAE">
        <w:rPr>
          <w:rFonts w:asciiTheme="majorHAnsi" w:hAnsiTheme="majorHAnsi"/>
          <w:b/>
          <w:color w:val="2E74B5" w:themeColor="accent5" w:themeShade="BF"/>
          <w:sz w:val="28"/>
          <w:szCs w:val="28"/>
        </w:rPr>
        <w:t xml:space="preserve">Intention de réparation : </w:t>
      </w:r>
      <w:r>
        <w:rPr>
          <w:rFonts w:asciiTheme="majorHAnsi" w:hAnsiTheme="majorHAnsi"/>
          <w:sz w:val="28"/>
          <w:szCs w:val="28"/>
        </w:rPr>
        <w:t>pour le péché de notre société athée qui voudrait priver les enfants de leur paternité humaine en instituant la procréation médicalement assistée sans père.</w:t>
      </w:r>
    </w:p>
    <w:p w14:paraId="5C373253"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877AAE">
        <w:rPr>
          <w:rFonts w:asciiTheme="majorHAnsi" w:hAnsiTheme="majorHAnsi"/>
          <w:b/>
          <w:i/>
          <w:color w:val="2E74B5" w:themeColor="accent5" w:themeShade="BF"/>
          <w:sz w:val="28"/>
          <w:szCs w:val="28"/>
        </w:rPr>
        <w:t>Pater Noster.   Sept Ave Maria.  Gloria Patri.</w:t>
      </w:r>
    </w:p>
    <w:p w14:paraId="4C927B8F" w14:textId="77777777" w:rsidR="00382DB8"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Troisième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douleur:</w:t>
      </w:r>
      <w:proofErr w:type="gramEnd"/>
      <w:r w:rsidRPr="004A6FB9">
        <w:rPr>
          <w:rFonts w:ascii="Lucida Calligraphy" w:hAnsi="Lucida Calligraphy"/>
          <w:b/>
          <w:color w:val="2E74B5" w:themeColor="accent5" w:themeShade="BF"/>
          <w:sz w:val="32"/>
          <w:szCs w:val="32"/>
        </w:rPr>
        <w:t xml:space="preserve"> </w:t>
      </w:r>
      <w:r>
        <w:rPr>
          <w:rFonts w:ascii="Lucida Calligraphy" w:hAnsi="Lucida Calligraphy"/>
          <w:b/>
          <w:color w:val="2E74B5" w:themeColor="accent5" w:themeShade="BF"/>
          <w:sz w:val="32"/>
          <w:szCs w:val="32"/>
        </w:rPr>
        <w:t>La Circoncision</w:t>
      </w:r>
    </w:p>
    <w:p w14:paraId="2A9AFBE3"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xml:space="preserve"> « </w:t>
      </w:r>
      <w:r>
        <w:rPr>
          <w:rFonts w:asciiTheme="majorHAnsi" w:hAnsiTheme="majorHAnsi"/>
          <w:i/>
          <w:sz w:val="28"/>
          <w:szCs w:val="28"/>
        </w:rPr>
        <w:t>Et lorsque furent révolus les huit jours pour sa circoncision, on lui donna le nom de Jésus, celui qui lui avait été donné par l’ange avant qu’il fût conçu.</w:t>
      </w:r>
      <w:r w:rsidRPr="00B12F3D">
        <w:rPr>
          <w:rFonts w:asciiTheme="majorHAnsi" w:hAnsiTheme="majorHAnsi"/>
          <w:i/>
          <w:sz w:val="28"/>
          <w:szCs w:val="28"/>
        </w:rPr>
        <w:t xml:space="preserve"> » (Luc </w:t>
      </w:r>
      <w:proofErr w:type="gramStart"/>
      <w:r w:rsidRPr="00B12F3D">
        <w:rPr>
          <w:rFonts w:asciiTheme="majorHAnsi" w:hAnsiTheme="majorHAnsi"/>
          <w:i/>
          <w:sz w:val="28"/>
          <w:szCs w:val="28"/>
        </w:rPr>
        <w:t>2:</w:t>
      </w:r>
      <w:proofErr w:type="gramEnd"/>
      <w:r w:rsidRPr="00B12F3D">
        <w:rPr>
          <w:rFonts w:asciiTheme="majorHAnsi" w:hAnsiTheme="majorHAnsi"/>
          <w:i/>
          <w:sz w:val="28"/>
          <w:szCs w:val="28"/>
        </w:rPr>
        <w:t>21)</w:t>
      </w:r>
    </w:p>
    <w:p w14:paraId="16BDEC43"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0F1D940B"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Troisième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joie:</w:t>
      </w:r>
      <w:proofErr w:type="gramEnd"/>
      <w:r w:rsidRPr="004A6FB9">
        <w:rPr>
          <w:rFonts w:ascii="Lucida Calligraphy" w:hAnsi="Lucida Calligraphy"/>
          <w:b/>
          <w:color w:val="2E74B5" w:themeColor="accent5" w:themeShade="BF"/>
          <w:sz w:val="32"/>
          <w:szCs w:val="32"/>
        </w:rPr>
        <w:t xml:space="preserve"> </w:t>
      </w:r>
      <w:r>
        <w:rPr>
          <w:rFonts w:ascii="Lucida Calligraphy" w:hAnsi="Lucida Calligraphy"/>
          <w:b/>
          <w:color w:val="2E74B5" w:themeColor="accent5" w:themeShade="BF"/>
          <w:sz w:val="32"/>
          <w:szCs w:val="32"/>
        </w:rPr>
        <w:t>Le Saint Nom de Jésus</w:t>
      </w:r>
    </w:p>
    <w:p w14:paraId="7CC52B55"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xml:space="preserve"> « </w:t>
      </w:r>
      <w:r w:rsidRPr="00CA0249">
        <w:rPr>
          <w:rFonts w:asciiTheme="majorHAnsi" w:hAnsiTheme="majorHAnsi"/>
          <w:i/>
          <w:sz w:val="28"/>
          <w:szCs w:val="28"/>
        </w:rPr>
        <w:t>Et il ne l’avait point connue quand elle enfanta son fils premier-né, à qui il donna le nom de Jésus.</w:t>
      </w:r>
      <w:r w:rsidRPr="00B12F3D">
        <w:rPr>
          <w:rFonts w:asciiTheme="majorHAnsi" w:hAnsiTheme="majorHAnsi"/>
          <w:i/>
          <w:sz w:val="28"/>
          <w:szCs w:val="28"/>
        </w:rPr>
        <w:t xml:space="preserve"> » (Matthieu </w:t>
      </w:r>
      <w:proofErr w:type="gramStart"/>
      <w:r w:rsidRPr="00B12F3D">
        <w:rPr>
          <w:rFonts w:asciiTheme="majorHAnsi" w:hAnsiTheme="majorHAnsi"/>
          <w:i/>
          <w:sz w:val="28"/>
          <w:szCs w:val="28"/>
        </w:rPr>
        <w:t>1:</w:t>
      </w:r>
      <w:proofErr w:type="gramEnd"/>
      <w:r w:rsidRPr="00B12F3D">
        <w:rPr>
          <w:rFonts w:asciiTheme="majorHAnsi" w:hAnsiTheme="majorHAnsi"/>
          <w:i/>
          <w:sz w:val="28"/>
          <w:szCs w:val="28"/>
        </w:rPr>
        <w:t>25)</w:t>
      </w:r>
    </w:p>
    <w:p w14:paraId="331C44B4" w14:textId="77777777" w:rsidR="00382DB8" w:rsidRDefault="00382DB8" w:rsidP="00382DB8">
      <w:pPr>
        <w:spacing w:after="0" w:line="240" w:lineRule="auto"/>
        <w:jc w:val="center"/>
        <w:rPr>
          <w:rFonts w:asciiTheme="majorHAnsi" w:hAnsiTheme="majorHAnsi"/>
          <w:sz w:val="28"/>
          <w:szCs w:val="28"/>
        </w:rPr>
      </w:pPr>
      <w:r>
        <w:rPr>
          <w:noProof/>
          <w:lang w:eastAsia="fr-FR"/>
        </w:rPr>
        <w:drawing>
          <wp:inline distT="0" distB="0" distL="0" distR="0" wp14:anchorId="17C34A6B" wp14:editId="3A0A9668">
            <wp:extent cx="4953000" cy="3702960"/>
            <wp:effectExtent l="0" t="0" r="0" b="0"/>
            <wp:docPr id="5" name="Image 5" descr="File:The Circumcision by Vincenzo Ca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The Circumcision by Vincenzo Cate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7762" cy="3706520"/>
                    </a:xfrm>
                    <a:prstGeom prst="rect">
                      <a:avLst/>
                    </a:prstGeom>
                    <a:noFill/>
                    <a:ln>
                      <a:noFill/>
                    </a:ln>
                  </pic:spPr>
                </pic:pic>
              </a:graphicData>
            </a:graphic>
          </wp:inline>
        </w:drawing>
      </w:r>
    </w:p>
    <w:p w14:paraId="5E848BB9" w14:textId="77777777" w:rsidR="00382DB8" w:rsidRPr="001776DB" w:rsidRDefault="00382DB8" w:rsidP="00382DB8">
      <w:pPr>
        <w:spacing w:after="0" w:line="240" w:lineRule="auto"/>
        <w:jc w:val="both"/>
        <w:rPr>
          <w:rFonts w:asciiTheme="majorHAnsi" w:hAnsiTheme="majorHAnsi"/>
          <w:color w:val="FF0000"/>
          <w:sz w:val="28"/>
          <w:szCs w:val="28"/>
        </w:rPr>
      </w:pPr>
      <w:r w:rsidRPr="003D217C">
        <w:rPr>
          <w:rFonts w:asciiTheme="majorHAnsi" w:hAnsiTheme="majorHAnsi"/>
          <w:b/>
          <w:color w:val="2E74B5" w:themeColor="accent5" w:themeShade="BF"/>
          <w:sz w:val="28"/>
          <w:szCs w:val="28"/>
        </w:rPr>
        <w:t>Grâce du Mystère :</w:t>
      </w:r>
      <w:r w:rsidRPr="003D217C">
        <w:rPr>
          <w:rFonts w:asciiTheme="majorHAnsi" w:hAnsiTheme="majorHAnsi"/>
          <w:color w:val="2E74B5" w:themeColor="accent5" w:themeShade="BF"/>
          <w:sz w:val="28"/>
          <w:szCs w:val="28"/>
        </w:rPr>
        <w:t xml:space="preserve"> </w:t>
      </w:r>
      <w:r>
        <w:rPr>
          <w:rFonts w:asciiTheme="majorHAnsi" w:hAnsiTheme="majorHAnsi"/>
          <w:sz w:val="28"/>
          <w:szCs w:val="28"/>
        </w:rPr>
        <w:t>la vertu d’obéissance</w:t>
      </w:r>
    </w:p>
    <w:p w14:paraId="1DF12C59"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483F1AA3" w14:textId="77777777" w:rsidR="00382DB8" w:rsidRPr="00BF4104" w:rsidRDefault="00382DB8" w:rsidP="00382DB8">
      <w:pPr>
        <w:spacing w:after="0" w:line="240" w:lineRule="auto"/>
        <w:jc w:val="both"/>
        <w:rPr>
          <w:rFonts w:asciiTheme="majorHAnsi" w:hAnsiTheme="majorHAnsi"/>
          <w:i/>
          <w:sz w:val="28"/>
          <w:szCs w:val="28"/>
        </w:rPr>
      </w:pPr>
      <w:r>
        <w:rPr>
          <w:rFonts w:asciiTheme="majorHAnsi" w:hAnsiTheme="majorHAnsi"/>
          <w:b/>
          <w:color w:val="2E74B5" w:themeColor="accent5" w:themeShade="BF"/>
          <w:sz w:val="28"/>
          <w:szCs w:val="28"/>
        </w:rPr>
        <w:t>Méditation de Saint John Henry Newman :</w:t>
      </w:r>
      <w:proofErr w:type="gramStart"/>
      <w:r>
        <w:rPr>
          <w:rFonts w:asciiTheme="majorHAnsi" w:hAnsiTheme="majorHAnsi"/>
          <w:b/>
          <w:color w:val="2E74B5" w:themeColor="accent5" w:themeShade="BF"/>
          <w:sz w:val="28"/>
          <w:szCs w:val="28"/>
        </w:rPr>
        <w:t xml:space="preserve"> </w:t>
      </w:r>
      <w:r w:rsidRPr="00BF4104">
        <w:rPr>
          <w:rFonts w:asciiTheme="majorHAnsi" w:hAnsiTheme="majorHAnsi"/>
          <w:i/>
          <w:sz w:val="28"/>
          <w:szCs w:val="28"/>
        </w:rPr>
        <w:t>«Saint</w:t>
      </w:r>
      <w:proofErr w:type="gramEnd"/>
      <w:r w:rsidRPr="00BF4104">
        <w:rPr>
          <w:rFonts w:asciiTheme="majorHAnsi" w:hAnsiTheme="majorHAnsi"/>
          <w:i/>
          <w:sz w:val="28"/>
          <w:szCs w:val="28"/>
        </w:rPr>
        <w:t xml:space="preserve"> Joseph avait le titre de père du Fils de Dieu, parce qu'il était l'époux de Marie, toujours vierge. Il était le père de notre Seigneur, parce que Jésus lui a toujours montré l’obéissance d’un fils. Il était le père de notre Seigneur, car il lui a été confié, et par lui ont été fidèlement accomplis, les devoirs d’un père, en le protégeant, en lui donnant une maison, en l’élevant, et en lui </w:t>
      </w:r>
      <w:r>
        <w:rPr>
          <w:rFonts w:asciiTheme="majorHAnsi" w:hAnsiTheme="majorHAnsi"/>
          <w:i/>
          <w:sz w:val="28"/>
          <w:szCs w:val="28"/>
        </w:rPr>
        <w:t>appren</w:t>
      </w:r>
      <w:r w:rsidRPr="00BF4104">
        <w:rPr>
          <w:rFonts w:asciiTheme="majorHAnsi" w:hAnsiTheme="majorHAnsi"/>
          <w:i/>
          <w:sz w:val="28"/>
          <w:szCs w:val="28"/>
        </w:rPr>
        <w:t>ant un métier</w:t>
      </w:r>
      <w:proofErr w:type="gramStart"/>
      <w:r w:rsidRPr="00BF4104">
        <w:rPr>
          <w:rFonts w:asciiTheme="majorHAnsi" w:hAnsiTheme="majorHAnsi"/>
          <w:i/>
          <w:sz w:val="28"/>
          <w:szCs w:val="28"/>
        </w:rPr>
        <w:t>.»</w:t>
      </w:r>
      <w:proofErr w:type="gramEnd"/>
    </w:p>
    <w:p w14:paraId="37EDC3EB"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3781ED02" w14:textId="77777777" w:rsidR="00382DB8" w:rsidRPr="00B12F3D"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 xml:space="preserve">du </w:t>
      </w:r>
      <w:r w:rsidRPr="0069536B">
        <w:rPr>
          <w:rFonts w:asciiTheme="majorHAnsi" w:hAnsiTheme="majorHAnsi"/>
          <w:b/>
          <w:color w:val="2E74B5" w:themeColor="accent5" w:themeShade="BF"/>
          <w:sz w:val="28"/>
          <w:szCs w:val="28"/>
        </w:rPr>
        <w:t>Vénérable Januari</w:t>
      </w:r>
      <w:r>
        <w:rPr>
          <w:rFonts w:asciiTheme="majorHAnsi" w:hAnsiTheme="majorHAnsi"/>
          <w:b/>
          <w:color w:val="2E74B5" w:themeColor="accent5" w:themeShade="BF"/>
          <w:sz w:val="28"/>
          <w:szCs w:val="28"/>
        </w:rPr>
        <w:t xml:space="preserve">us Sarnelli : </w:t>
      </w:r>
      <w:r w:rsidRPr="00B12F3D">
        <w:rPr>
          <w:rFonts w:asciiTheme="majorHAnsi" w:hAnsiTheme="majorHAnsi"/>
          <w:sz w:val="28"/>
          <w:szCs w:val="28"/>
        </w:rPr>
        <w:t xml:space="preserve">Ô glorieux saint Joseph, </w:t>
      </w:r>
      <w:r>
        <w:rPr>
          <w:rFonts w:asciiTheme="majorHAnsi" w:hAnsiTheme="majorHAnsi"/>
          <w:sz w:val="28"/>
          <w:szCs w:val="28"/>
        </w:rPr>
        <w:t>vous avez fidèlement obéi à la L</w:t>
      </w:r>
      <w:r w:rsidRPr="00B12F3D">
        <w:rPr>
          <w:rFonts w:asciiTheme="majorHAnsi" w:hAnsiTheme="majorHAnsi"/>
          <w:sz w:val="28"/>
          <w:szCs w:val="28"/>
        </w:rPr>
        <w:t xml:space="preserve">oi de Dieu, et </w:t>
      </w:r>
      <w:r>
        <w:rPr>
          <w:rFonts w:asciiTheme="majorHAnsi" w:hAnsiTheme="majorHAnsi"/>
          <w:sz w:val="28"/>
          <w:szCs w:val="28"/>
        </w:rPr>
        <w:t>votre</w:t>
      </w:r>
      <w:r w:rsidRPr="00B12F3D">
        <w:rPr>
          <w:rFonts w:asciiTheme="majorHAnsi" w:hAnsiTheme="majorHAnsi"/>
          <w:sz w:val="28"/>
          <w:szCs w:val="28"/>
        </w:rPr>
        <w:t xml:space="preserve"> cœur a été transpercé à la vue du Précieux Sang qui a été versé par l'Enfant Sauveur pendant sa circo</w:t>
      </w:r>
      <w:r>
        <w:rPr>
          <w:rFonts w:asciiTheme="majorHAnsi" w:hAnsiTheme="majorHAnsi"/>
          <w:sz w:val="28"/>
          <w:szCs w:val="28"/>
        </w:rPr>
        <w:t xml:space="preserve">ncision, mais le Nom de Jésus vous </w:t>
      </w:r>
      <w:r w:rsidRPr="00B12F3D">
        <w:rPr>
          <w:rFonts w:asciiTheme="majorHAnsi" w:hAnsiTheme="majorHAnsi"/>
          <w:sz w:val="28"/>
          <w:szCs w:val="28"/>
        </w:rPr>
        <w:t>a donné une nouv</w:t>
      </w:r>
      <w:r>
        <w:rPr>
          <w:rFonts w:asciiTheme="majorHAnsi" w:hAnsiTheme="majorHAnsi"/>
          <w:sz w:val="28"/>
          <w:szCs w:val="28"/>
        </w:rPr>
        <w:t xml:space="preserve">elle vie et vous a rempli d’une </w:t>
      </w:r>
      <w:r w:rsidRPr="00B12F3D">
        <w:rPr>
          <w:rFonts w:asciiTheme="majorHAnsi" w:hAnsiTheme="majorHAnsi"/>
          <w:sz w:val="28"/>
          <w:szCs w:val="28"/>
        </w:rPr>
        <w:t>joie</w:t>
      </w:r>
      <w:r>
        <w:rPr>
          <w:rFonts w:asciiTheme="majorHAnsi" w:hAnsiTheme="majorHAnsi"/>
          <w:sz w:val="28"/>
          <w:szCs w:val="28"/>
        </w:rPr>
        <w:t xml:space="preserve"> paisible</w:t>
      </w:r>
      <w:r w:rsidRPr="00B12F3D">
        <w:rPr>
          <w:rFonts w:asciiTheme="majorHAnsi" w:hAnsiTheme="majorHAnsi"/>
          <w:sz w:val="28"/>
          <w:szCs w:val="28"/>
        </w:rPr>
        <w:t xml:space="preserve">.  Par </w:t>
      </w:r>
      <w:r>
        <w:rPr>
          <w:rFonts w:asciiTheme="majorHAnsi" w:hAnsiTheme="majorHAnsi"/>
          <w:sz w:val="28"/>
          <w:szCs w:val="28"/>
        </w:rPr>
        <w:t>cette douleur</w:t>
      </w:r>
      <w:r w:rsidRPr="00B12F3D">
        <w:rPr>
          <w:rFonts w:asciiTheme="majorHAnsi" w:hAnsiTheme="majorHAnsi"/>
          <w:sz w:val="28"/>
          <w:szCs w:val="28"/>
        </w:rPr>
        <w:t xml:space="preserve"> et cette joie, obtenez-nous la grâce d'être </w:t>
      </w:r>
      <w:r>
        <w:rPr>
          <w:rFonts w:asciiTheme="majorHAnsi" w:hAnsiTheme="majorHAnsi"/>
          <w:sz w:val="28"/>
          <w:szCs w:val="28"/>
        </w:rPr>
        <w:t>libérés de tout péché pendant notre</w:t>
      </w:r>
      <w:r w:rsidRPr="00B12F3D">
        <w:rPr>
          <w:rFonts w:asciiTheme="majorHAnsi" w:hAnsiTheme="majorHAnsi"/>
          <w:sz w:val="28"/>
          <w:szCs w:val="28"/>
        </w:rPr>
        <w:t xml:space="preserve"> vie, et de mourir en nous réjouissant, avec le saint Nom de Jésus dans nos cœurs et sur nos lèvres.</w:t>
      </w:r>
    </w:p>
    <w:p w14:paraId="0E6E2904"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33283647" w14:textId="77777777" w:rsidR="00382DB8" w:rsidRPr="004B2579" w:rsidRDefault="00382DB8" w:rsidP="00382DB8">
      <w:pPr>
        <w:spacing w:after="0" w:line="240" w:lineRule="auto"/>
        <w:jc w:val="both"/>
        <w:rPr>
          <w:rFonts w:asciiTheme="majorHAnsi" w:hAnsiTheme="majorHAnsi"/>
          <w: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sidRPr="00714FE0">
        <w:rPr>
          <w:rFonts w:asciiTheme="majorHAnsi" w:hAnsiTheme="majorHAnsi"/>
          <w:sz w:val="28"/>
          <w:szCs w:val="28"/>
        </w:rPr>
        <w:t xml:space="preserve">pour </w:t>
      </w:r>
      <w:r>
        <w:rPr>
          <w:rFonts w:asciiTheme="majorHAnsi" w:hAnsiTheme="majorHAnsi"/>
          <w:sz w:val="28"/>
          <w:szCs w:val="28"/>
        </w:rPr>
        <w:t>le péché de notre société athée qui voudrait détruire la famille naturelle instituée par Dieu en instituant la gestation pour autrui.</w:t>
      </w:r>
      <w:r w:rsidRPr="004B2579">
        <w:rPr>
          <w:rFonts w:asciiTheme="majorHAnsi" w:hAnsiTheme="majorHAnsi"/>
          <w:i/>
          <w:sz w:val="28"/>
          <w:szCs w:val="28"/>
        </w:rPr>
        <w:t xml:space="preserve"> </w:t>
      </w:r>
    </w:p>
    <w:p w14:paraId="28B701A2"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0FC67467"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Quatrième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douleur:</w:t>
      </w:r>
      <w:proofErr w:type="gramEnd"/>
      <w:r w:rsidRPr="004A6FB9">
        <w:rPr>
          <w:rFonts w:ascii="Lucida Calligraphy" w:hAnsi="Lucida Calligraphy"/>
          <w:b/>
          <w:color w:val="2E74B5" w:themeColor="accent5" w:themeShade="BF"/>
          <w:sz w:val="32"/>
          <w:szCs w:val="32"/>
        </w:rPr>
        <w:t xml:space="preserve"> </w:t>
      </w:r>
      <w:r>
        <w:rPr>
          <w:rFonts w:ascii="Lucida Calligraphy" w:hAnsi="Lucida Calligraphy"/>
          <w:b/>
          <w:color w:val="2E74B5" w:themeColor="accent5" w:themeShade="BF"/>
          <w:sz w:val="32"/>
          <w:szCs w:val="32"/>
        </w:rPr>
        <w:t xml:space="preserve">La prophétie de Siméon </w:t>
      </w:r>
    </w:p>
    <w:p w14:paraId="4B6C5102"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Et Syméon les bénit et dit à Marie, sa mère : « Vois ; cet enfant est là pour la chute et le relèvement de beaucoup en Israël, et pour être un signe en butte à la contradiction – et toi-même, une épée te transpercera l’âme !</w:t>
      </w:r>
      <w:r w:rsidRPr="00B12F3D">
        <w:rPr>
          <w:rFonts w:asciiTheme="majorHAnsi" w:hAnsiTheme="majorHAnsi"/>
          <w:i/>
          <w:sz w:val="28"/>
          <w:szCs w:val="28"/>
        </w:rPr>
        <w:t> » (Luc 2 : 34</w:t>
      </w:r>
      <w:r>
        <w:rPr>
          <w:rFonts w:asciiTheme="majorHAnsi" w:hAnsiTheme="majorHAnsi"/>
          <w:i/>
          <w:sz w:val="28"/>
          <w:szCs w:val="28"/>
        </w:rPr>
        <w:t>-35</w:t>
      </w:r>
      <w:r w:rsidRPr="00B12F3D">
        <w:rPr>
          <w:rFonts w:asciiTheme="majorHAnsi" w:hAnsiTheme="majorHAnsi"/>
          <w:i/>
          <w:sz w:val="28"/>
          <w:szCs w:val="28"/>
        </w:rPr>
        <w:t>)</w:t>
      </w:r>
    </w:p>
    <w:p w14:paraId="156C9F68"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032C1EEB"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Quatrième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joie:</w:t>
      </w:r>
      <w:proofErr w:type="gramEnd"/>
      <w:r w:rsidRPr="004A6FB9">
        <w:rPr>
          <w:rFonts w:ascii="Lucida Calligraphy" w:hAnsi="Lucida Calligraphy"/>
          <w:b/>
          <w:color w:val="2E74B5" w:themeColor="accent5" w:themeShade="BF"/>
          <w:sz w:val="32"/>
          <w:szCs w:val="32"/>
        </w:rPr>
        <w:t xml:space="preserve"> </w:t>
      </w:r>
      <w:r>
        <w:rPr>
          <w:rFonts w:ascii="Lucida Calligraphy" w:hAnsi="Lucida Calligraphy"/>
          <w:b/>
          <w:color w:val="2E74B5" w:themeColor="accent5" w:themeShade="BF"/>
          <w:sz w:val="32"/>
          <w:szCs w:val="32"/>
        </w:rPr>
        <w:t xml:space="preserve">Les effets de la Rédemption. </w:t>
      </w:r>
    </w:p>
    <w:p w14:paraId="4EAAD172"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Et, survenant à l’heure même, elle louait Dieu et parlait de l’enfant à tous ceux qui attendaient le rachat de Jérusalem.</w:t>
      </w:r>
      <w:r w:rsidRPr="00B12F3D">
        <w:rPr>
          <w:rFonts w:asciiTheme="majorHAnsi" w:hAnsiTheme="majorHAnsi"/>
          <w:i/>
          <w:sz w:val="28"/>
          <w:szCs w:val="28"/>
        </w:rPr>
        <w:t> » (Luc 2 : 38)</w:t>
      </w:r>
    </w:p>
    <w:p w14:paraId="0A31E57A" w14:textId="77777777" w:rsidR="00382DB8" w:rsidRPr="003D217C" w:rsidRDefault="00382DB8" w:rsidP="00382DB8">
      <w:pPr>
        <w:spacing w:after="0" w:line="240" w:lineRule="auto"/>
        <w:rPr>
          <w:rFonts w:asciiTheme="majorHAnsi" w:hAnsiTheme="majorHAnsi"/>
          <w:sz w:val="28"/>
          <w:szCs w:val="28"/>
        </w:rPr>
      </w:pPr>
      <w:r w:rsidRPr="003D217C">
        <w:rPr>
          <w:noProof/>
          <w:color w:val="2E74B5" w:themeColor="accent5" w:themeShade="BF"/>
          <w:lang w:eastAsia="fr-FR"/>
        </w:rPr>
        <w:drawing>
          <wp:anchor distT="0" distB="0" distL="114300" distR="114300" simplePos="0" relativeHeight="251661312" behindDoc="0" locked="0" layoutInCell="1" allowOverlap="1" wp14:anchorId="4338DBB6" wp14:editId="7751BD57">
            <wp:simplePos x="0" y="0"/>
            <wp:positionH relativeFrom="column">
              <wp:posOffset>0</wp:posOffset>
            </wp:positionH>
            <wp:positionV relativeFrom="paragraph">
              <wp:posOffset>8890</wp:posOffset>
            </wp:positionV>
            <wp:extent cx="3886200" cy="4023995"/>
            <wp:effectExtent l="0" t="0" r="0" b="0"/>
            <wp:wrapSquare wrapText="bothSides"/>
            <wp:docPr id="7" name="Image 7" descr="https://upload.wikimedia.org/wikipedia/commons/4/4e/Giotto_-_The_Presentation_of_the_Christ_Child_in_the_Temple_-_P30w9_-_Isabella_Stewart_Gardner_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4/4e/Giotto_-_The_Presentation_of_the_Christ_Child_in_the_Temple_-_P30w9_-_Isabella_Stewart_Gardner_Muse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402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7C">
        <w:rPr>
          <w:rFonts w:asciiTheme="majorHAnsi" w:hAnsiTheme="majorHAnsi"/>
          <w:b/>
          <w:color w:val="2E74B5" w:themeColor="accent5" w:themeShade="BF"/>
          <w:sz w:val="28"/>
          <w:szCs w:val="28"/>
        </w:rPr>
        <w:t>Grâce du Mystère :</w:t>
      </w:r>
      <w:r w:rsidRPr="003D217C">
        <w:rPr>
          <w:rFonts w:asciiTheme="majorHAnsi" w:hAnsiTheme="majorHAnsi"/>
          <w:color w:val="2E74B5" w:themeColor="accent5" w:themeShade="BF"/>
          <w:sz w:val="28"/>
          <w:szCs w:val="28"/>
        </w:rPr>
        <w:t xml:space="preserve"> </w:t>
      </w:r>
      <w:r w:rsidRPr="003D217C">
        <w:rPr>
          <w:rFonts w:asciiTheme="majorHAnsi" w:hAnsiTheme="majorHAnsi"/>
          <w:sz w:val="28"/>
          <w:szCs w:val="28"/>
        </w:rPr>
        <w:t xml:space="preserve">la vertu de </w:t>
      </w:r>
      <w:r>
        <w:rPr>
          <w:rFonts w:asciiTheme="majorHAnsi" w:hAnsiTheme="majorHAnsi"/>
          <w:sz w:val="28"/>
          <w:szCs w:val="28"/>
        </w:rPr>
        <w:t>justice</w:t>
      </w:r>
    </w:p>
    <w:p w14:paraId="373D2262" w14:textId="77777777" w:rsidR="00382DB8" w:rsidRPr="001776DB" w:rsidRDefault="00382DB8" w:rsidP="00382DB8">
      <w:pPr>
        <w:spacing w:after="0" w:line="240" w:lineRule="auto"/>
        <w:rPr>
          <w:rFonts w:asciiTheme="majorHAnsi" w:hAnsiTheme="majorHAnsi"/>
          <w:b/>
          <w:color w:val="FF0000"/>
          <w:sz w:val="28"/>
          <w:szCs w:val="28"/>
        </w:rPr>
      </w:pPr>
    </w:p>
    <w:p w14:paraId="3F5CD1C2" w14:textId="31E3AB22" w:rsidR="00382DB8" w:rsidRPr="00BF4104" w:rsidRDefault="00382DB8" w:rsidP="00382DB8">
      <w:pPr>
        <w:spacing w:after="0" w:line="240" w:lineRule="auto"/>
        <w:jc w:val="both"/>
        <w:rPr>
          <w:rFonts w:asciiTheme="majorHAnsi" w:hAnsiTheme="majorHAnsi"/>
          <w:i/>
          <w:sz w:val="28"/>
          <w:szCs w:val="28"/>
        </w:rPr>
      </w:pPr>
      <w:r w:rsidRPr="0069536B">
        <w:rPr>
          <w:rFonts w:asciiTheme="majorHAnsi" w:hAnsiTheme="majorHAnsi"/>
          <w:b/>
          <w:color w:val="2E74B5" w:themeColor="accent5" w:themeShade="BF"/>
          <w:sz w:val="28"/>
          <w:szCs w:val="28"/>
        </w:rPr>
        <w:t>Méditation</w:t>
      </w:r>
      <w:r>
        <w:rPr>
          <w:rFonts w:asciiTheme="majorHAnsi" w:hAnsiTheme="majorHAnsi"/>
          <w:b/>
          <w:color w:val="2E74B5" w:themeColor="accent5" w:themeShade="BF"/>
          <w:sz w:val="28"/>
          <w:szCs w:val="28"/>
        </w:rPr>
        <w:t xml:space="preserve"> du </w:t>
      </w:r>
      <w:r w:rsidRPr="00E10454">
        <w:rPr>
          <w:rFonts w:asciiTheme="majorHAnsi" w:hAnsiTheme="majorHAnsi"/>
          <w:b/>
          <w:color w:val="2E74B5" w:themeColor="accent5" w:themeShade="BF"/>
          <w:sz w:val="28"/>
          <w:szCs w:val="28"/>
        </w:rPr>
        <w:t xml:space="preserve">Pape Léon XIII, </w:t>
      </w:r>
      <w:r>
        <w:rPr>
          <w:rFonts w:asciiTheme="majorHAnsi" w:hAnsiTheme="majorHAnsi"/>
          <w:b/>
          <w:color w:val="2E74B5" w:themeColor="accent5" w:themeShade="BF"/>
          <w:sz w:val="28"/>
          <w:szCs w:val="28"/>
        </w:rPr>
        <w:t>tirée de</w:t>
      </w:r>
      <w:r w:rsidRPr="00E10454">
        <w:rPr>
          <w:rFonts w:asciiTheme="majorHAnsi" w:hAnsiTheme="majorHAnsi"/>
          <w:b/>
          <w:color w:val="2E74B5" w:themeColor="accent5" w:themeShade="BF"/>
          <w:sz w:val="28"/>
          <w:szCs w:val="28"/>
        </w:rPr>
        <w:t xml:space="preserve"> sa lettre encyclique </w:t>
      </w:r>
      <w:r w:rsidRPr="00E10454">
        <w:rPr>
          <w:rFonts w:asciiTheme="majorHAnsi" w:hAnsiTheme="majorHAnsi"/>
          <w:b/>
          <w:i/>
          <w:color w:val="2E74B5" w:themeColor="accent5" w:themeShade="BF"/>
          <w:sz w:val="28"/>
          <w:szCs w:val="28"/>
        </w:rPr>
        <w:t>Quamquam pluries</w:t>
      </w:r>
      <w:r>
        <w:rPr>
          <w:rFonts w:asciiTheme="majorHAnsi" w:hAnsiTheme="majorHAnsi"/>
          <w:b/>
          <w:color w:val="2E74B5" w:themeColor="accent5" w:themeShade="BF"/>
          <w:sz w:val="28"/>
          <w:szCs w:val="28"/>
        </w:rPr>
        <w:t> :</w:t>
      </w:r>
      <w:r w:rsidR="00A8258D" w:rsidRPr="0069536B">
        <w:rPr>
          <w:rFonts w:asciiTheme="majorHAnsi" w:hAnsiTheme="majorHAnsi"/>
          <w:b/>
          <w:color w:val="2E74B5" w:themeColor="accent5" w:themeShade="BF"/>
          <w:sz w:val="28"/>
          <w:szCs w:val="28"/>
        </w:rPr>
        <w:t xml:space="preserve"> </w:t>
      </w:r>
      <w:r w:rsidR="00A8258D" w:rsidRPr="00BF4104">
        <w:rPr>
          <w:rFonts w:asciiTheme="majorHAnsi" w:hAnsiTheme="majorHAnsi"/>
          <w:i/>
          <w:sz w:val="28"/>
          <w:szCs w:val="28"/>
        </w:rPr>
        <w:t>« Pour</w:t>
      </w:r>
      <w:r w:rsidRPr="00BF4104">
        <w:rPr>
          <w:rFonts w:asciiTheme="majorHAnsi" w:hAnsiTheme="majorHAnsi"/>
          <w:i/>
          <w:sz w:val="28"/>
          <w:szCs w:val="28"/>
        </w:rPr>
        <w:t xml:space="preserve"> quelles raisons spéciales saint Joseph a-t-il été nominativement déclaré Patron de </w:t>
      </w:r>
      <w:r w:rsidR="00A8258D" w:rsidRPr="00BF4104">
        <w:rPr>
          <w:rFonts w:asciiTheme="majorHAnsi" w:hAnsiTheme="majorHAnsi"/>
          <w:i/>
          <w:sz w:val="28"/>
          <w:szCs w:val="28"/>
        </w:rPr>
        <w:t>l’Église ?</w:t>
      </w:r>
      <w:r w:rsidRPr="00BF4104">
        <w:rPr>
          <w:rFonts w:asciiTheme="majorHAnsi" w:hAnsiTheme="majorHAnsi"/>
          <w:i/>
          <w:sz w:val="28"/>
          <w:szCs w:val="28"/>
        </w:rPr>
        <w:t xml:space="preserve"> Pour quels motifs, en retour, l'Église espère-t-elle beaucoup de sa protection et de son </w:t>
      </w:r>
      <w:r w:rsidR="00A8258D" w:rsidRPr="00BF4104">
        <w:rPr>
          <w:rFonts w:asciiTheme="majorHAnsi" w:hAnsiTheme="majorHAnsi"/>
          <w:i/>
          <w:sz w:val="28"/>
          <w:szCs w:val="28"/>
        </w:rPr>
        <w:t>patronage ?</w:t>
      </w:r>
      <w:r w:rsidRPr="00BF4104">
        <w:rPr>
          <w:rFonts w:asciiTheme="majorHAnsi" w:hAnsiTheme="majorHAnsi"/>
          <w:i/>
          <w:sz w:val="28"/>
          <w:szCs w:val="28"/>
        </w:rPr>
        <w:t xml:space="preserve">  Les </w:t>
      </w:r>
      <w:r w:rsidR="00A8258D" w:rsidRPr="00BF4104">
        <w:rPr>
          <w:rFonts w:asciiTheme="majorHAnsi" w:hAnsiTheme="majorHAnsi"/>
          <w:i/>
          <w:sz w:val="28"/>
          <w:szCs w:val="28"/>
        </w:rPr>
        <w:t>voici :</w:t>
      </w:r>
      <w:r w:rsidRPr="00BF4104">
        <w:rPr>
          <w:rFonts w:asciiTheme="majorHAnsi" w:hAnsiTheme="majorHAnsi"/>
          <w:i/>
          <w:sz w:val="28"/>
          <w:szCs w:val="28"/>
        </w:rPr>
        <w:t xml:space="preserve"> saint Joseph a été l'époux de Marie et il a été réputé le père de Jésus-Christ. De là, sa dignité, sa faveur, sa sainteté, sa gloire. Certes, la dignité de la Mère de Dieu est si élevée qu'elle ne peut être surpassée par aucune autre. Toutefois, Joseph ayant été uni à la bienheureuse Vierge par le lien du mariage, il n'est pas douteux qu'il n'ait approché plus que personne de la dignité suréminente au nom de laquelle la Mère de Dieu surpasse de si haut toutes les natures créées. »</w:t>
      </w:r>
    </w:p>
    <w:p w14:paraId="66E7D63E" w14:textId="77777777" w:rsidR="00382DB8" w:rsidRDefault="00382DB8" w:rsidP="00382DB8">
      <w:pPr>
        <w:spacing w:after="0" w:line="240" w:lineRule="auto"/>
        <w:ind w:firstLine="708"/>
        <w:jc w:val="both"/>
        <w:rPr>
          <w:rFonts w:asciiTheme="majorHAnsi" w:hAnsiTheme="majorHAnsi"/>
          <w:b/>
          <w:color w:val="2E74B5" w:themeColor="accent5" w:themeShade="BF"/>
          <w:sz w:val="28"/>
          <w:szCs w:val="28"/>
        </w:rPr>
      </w:pPr>
    </w:p>
    <w:p w14:paraId="6712EF66" w14:textId="77777777" w:rsidR="00382DB8" w:rsidRPr="00B12F3D"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du</w:t>
      </w:r>
      <w:r w:rsidRPr="0069536B">
        <w:rPr>
          <w:rFonts w:asciiTheme="majorHAnsi" w:hAnsiTheme="majorHAnsi"/>
          <w:b/>
          <w:color w:val="2E74B5" w:themeColor="accent5" w:themeShade="BF"/>
          <w:sz w:val="28"/>
          <w:szCs w:val="28"/>
        </w:rPr>
        <w:t xml:space="preserve"> Vénérable Januari</w:t>
      </w:r>
      <w:r>
        <w:rPr>
          <w:rFonts w:asciiTheme="majorHAnsi" w:hAnsiTheme="majorHAnsi"/>
          <w:b/>
          <w:color w:val="2E74B5" w:themeColor="accent5" w:themeShade="BF"/>
          <w:sz w:val="28"/>
          <w:szCs w:val="28"/>
        </w:rPr>
        <w:t xml:space="preserve">us Sarnelli :  </w:t>
      </w:r>
      <w:r w:rsidRPr="00B12F3D">
        <w:rPr>
          <w:rFonts w:asciiTheme="majorHAnsi" w:hAnsiTheme="majorHAnsi"/>
          <w:sz w:val="28"/>
          <w:szCs w:val="28"/>
        </w:rPr>
        <w:t xml:space="preserve">Ô Saint très fidèle qui a partagé les mystères de notre Rédemption, glorieux saint Joseph, la prophétie de Siméon concernant les souffrances de Jésus et de Marie vous a fait frémir de terreur mortelle, mais en même temps vous a rempli d'une joie </w:t>
      </w:r>
      <w:r>
        <w:rPr>
          <w:rFonts w:asciiTheme="majorHAnsi" w:hAnsiTheme="majorHAnsi"/>
          <w:sz w:val="28"/>
          <w:szCs w:val="28"/>
        </w:rPr>
        <w:t>ineffable</w:t>
      </w:r>
      <w:r w:rsidRPr="00B12F3D">
        <w:rPr>
          <w:rFonts w:asciiTheme="majorHAnsi" w:hAnsiTheme="majorHAnsi"/>
          <w:sz w:val="28"/>
          <w:szCs w:val="28"/>
        </w:rPr>
        <w:t xml:space="preserve"> </w:t>
      </w:r>
      <w:r>
        <w:rPr>
          <w:rFonts w:asciiTheme="majorHAnsi" w:hAnsiTheme="majorHAnsi"/>
          <w:sz w:val="28"/>
          <w:szCs w:val="28"/>
        </w:rPr>
        <w:t>à cause du salut et de la</w:t>
      </w:r>
      <w:r w:rsidRPr="00B12F3D">
        <w:rPr>
          <w:rFonts w:asciiTheme="majorHAnsi" w:hAnsiTheme="majorHAnsi"/>
          <w:sz w:val="28"/>
          <w:szCs w:val="28"/>
        </w:rPr>
        <w:t xml:space="preserve"> glorieuse résurrection qui, selon lui, serait </w:t>
      </w:r>
      <w:r>
        <w:rPr>
          <w:rFonts w:asciiTheme="majorHAnsi" w:hAnsiTheme="majorHAnsi"/>
          <w:sz w:val="28"/>
          <w:szCs w:val="28"/>
        </w:rPr>
        <w:t>accordés à</w:t>
      </w:r>
      <w:r w:rsidRPr="00B12F3D">
        <w:rPr>
          <w:rFonts w:asciiTheme="majorHAnsi" w:hAnsiTheme="majorHAnsi"/>
          <w:sz w:val="28"/>
          <w:szCs w:val="28"/>
        </w:rPr>
        <w:t xml:space="preserve"> d'innombrables âmes.</w:t>
      </w:r>
      <w:r>
        <w:rPr>
          <w:rFonts w:asciiTheme="majorHAnsi" w:hAnsiTheme="majorHAnsi"/>
          <w:sz w:val="28"/>
          <w:szCs w:val="28"/>
        </w:rPr>
        <w:t xml:space="preserve">  </w:t>
      </w:r>
      <w:r w:rsidRPr="00B12F3D">
        <w:rPr>
          <w:rFonts w:asciiTheme="majorHAnsi" w:hAnsiTheme="majorHAnsi"/>
          <w:sz w:val="28"/>
          <w:szCs w:val="28"/>
        </w:rPr>
        <w:t xml:space="preserve">Par </w:t>
      </w:r>
      <w:r>
        <w:rPr>
          <w:rFonts w:asciiTheme="majorHAnsi" w:hAnsiTheme="majorHAnsi"/>
          <w:sz w:val="28"/>
          <w:szCs w:val="28"/>
        </w:rPr>
        <w:t>cette douleur</w:t>
      </w:r>
      <w:r w:rsidRPr="00B12F3D">
        <w:rPr>
          <w:rFonts w:asciiTheme="majorHAnsi" w:hAnsiTheme="majorHAnsi"/>
          <w:sz w:val="28"/>
          <w:szCs w:val="28"/>
        </w:rPr>
        <w:t xml:space="preserve"> et cette joie, obtenez-nous d'être parmi le nombre de ceux qui, par les mérites de Jésus et de l'intercession de Marie</w:t>
      </w:r>
      <w:r>
        <w:rPr>
          <w:rFonts w:asciiTheme="majorHAnsi" w:hAnsiTheme="majorHAnsi"/>
          <w:sz w:val="28"/>
          <w:szCs w:val="28"/>
        </w:rPr>
        <w:t>,</w:t>
      </w:r>
      <w:r w:rsidRPr="00B12F3D">
        <w:rPr>
          <w:rFonts w:asciiTheme="majorHAnsi" w:hAnsiTheme="majorHAnsi"/>
          <w:sz w:val="28"/>
          <w:szCs w:val="28"/>
        </w:rPr>
        <w:t xml:space="preserve"> la Vierge Mère, sont prédestinés à une résurrection glorieuse.</w:t>
      </w:r>
    </w:p>
    <w:p w14:paraId="5C7704F4" w14:textId="48B691D6" w:rsidR="00382DB8" w:rsidRPr="00714FE0"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 xml:space="preserve">pour le péché de notre société égarée qui, séduite par l’idéologie du genre, abîme les âmes </w:t>
      </w:r>
      <w:r w:rsidR="00A8258D">
        <w:rPr>
          <w:rFonts w:asciiTheme="majorHAnsi" w:hAnsiTheme="majorHAnsi"/>
          <w:sz w:val="28"/>
          <w:szCs w:val="28"/>
        </w:rPr>
        <w:t xml:space="preserve">et </w:t>
      </w:r>
      <w:r>
        <w:rPr>
          <w:rFonts w:asciiTheme="majorHAnsi" w:hAnsiTheme="majorHAnsi"/>
          <w:sz w:val="28"/>
          <w:szCs w:val="28"/>
        </w:rPr>
        <w:t>les corps des enfants en les détournant de la nature humaine telle que créée par Dieu.</w:t>
      </w:r>
    </w:p>
    <w:p w14:paraId="5D05E9DE"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46E9D2B3" w14:textId="77777777" w:rsidR="00382DB8" w:rsidRDefault="00382DB8" w:rsidP="00382DB8">
      <w:pPr>
        <w:spacing w:after="0" w:line="240" w:lineRule="auto"/>
        <w:jc w:val="both"/>
        <w:rPr>
          <w:rFonts w:asciiTheme="majorHAnsi" w:hAnsiTheme="majorHAnsi"/>
          <w:b/>
          <w:i/>
          <w:color w:val="2E74B5" w:themeColor="accent5" w:themeShade="BF"/>
          <w:sz w:val="28"/>
          <w:szCs w:val="28"/>
        </w:rPr>
      </w:pPr>
    </w:p>
    <w:p w14:paraId="1344E9D5" w14:textId="77777777" w:rsidR="00382DB8" w:rsidRPr="004C6B46"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Cinqième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douleur:</w:t>
      </w:r>
      <w:proofErr w:type="gramEnd"/>
      <w:r w:rsidRPr="004A6FB9">
        <w:rPr>
          <w:rFonts w:ascii="Lucida Calligraphy" w:hAnsi="Lucida Calligraphy"/>
          <w:b/>
          <w:color w:val="2E74B5" w:themeColor="accent5" w:themeShade="BF"/>
          <w:sz w:val="32"/>
          <w:szCs w:val="32"/>
        </w:rPr>
        <w:t xml:space="preserve"> </w:t>
      </w:r>
      <w:r w:rsidRPr="004C6B46">
        <w:rPr>
          <w:rFonts w:ascii="Lucida Calligraphy" w:hAnsi="Lucida Calligraphy"/>
          <w:b/>
          <w:color w:val="2E74B5" w:themeColor="accent5" w:themeShade="BF"/>
          <w:sz w:val="32"/>
          <w:szCs w:val="32"/>
        </w:rPr>
        <w:t>La fuite en Égypte.</w:t>
      </w:r>
    </w:p>
    <w:p w14:paraId="55CB4AD2" w14:textId="77777777" w:rsidR="00382DB8" w:rsidRPr="00B12F3D" w:rsidRDefault="00382DB8" w:rsidP="00382DB8">
      <w:pPr>
        <w:spacing w:after="0" w:line="240" w:lineRule="auto"/>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Lui, se levant, prit avec lui l’enfant et sa mère, de nuit, et se retira en Égypte.</w:t>
      </w:r>
      <w:r w:rsidRPr="00B12F3D">
        <w:rPr>
          <w:rFonts w:asciiTheme="majorHAnsi" w:hAnsiTheme="majorHAnsi"/>
          <w:i/>
          <w:sz w:val="28"/>
          <w:szCs w:val="28"/>
        </w:rPr>
        <w:t xml:space="preserve"> » (Matthieu </w:t>
      </w:r>
      <w:proofErr w:type="gramStart"/>
      <w:r w:rsidRPr="00B12F3D">
        <w:rPr>
          <w:rFonts w:asciiTheme="majorHAnsi" w:hAnsiTheme="majorHAnsi"/>
          <w:i/>
          <w:sz w:val="28"/>
          <w:szCs w:val="28"/>
        </w:rPr>
        <w:t>2:</w:t>
      </w:r>
      <w:proofErr w:type="gramEnd"/>
      <w:r w:rsidRPr="00B12F3D">
        <w:rPr>
          <w:rFonts w:asciiTheme="majorHAnsi" w:hAnsiTheme="majorHAnsi"/>
          <w:i/>
          <w:sz w:val="28"/>
          <w:szCs w:val="28"/>
        </w:rPr>
        <w:t>14)</w:t>
      </w:r>
    </w:p>
    <w:p w14:paraId="73024E33"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3A7EFAA8"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Cinqième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joie</w:t>
      </w:r>
      <w:r w:rsidRPr="004C6B46">
        <w:rPr>
          <w:rFonts w:ascii="Lucida Calligraphy" w:hAnsi="Lucida Calligraphy"/>
          <w:b/>
          <w:color w:val="2E74B5" w:themeColor="accent5" w:themeShade="BF"/>
          <w:sz w:val="32"/>
          <w:szCs w:val="32"/>
        </w:rPr>
        <w:t>:</w:t>
      </w:r>
      <w:proofErr w:type="gramEnd"/>
      <w:r w:rsidRPr="004C6B46">
        <w:rPr>
          <w:rFonts w:ascii="Lucida Calligraphy" w:hAnsi="Lucida Calligraphy"/>
          <w:b/>
          <w:color w:val="2E74B5" w:themeColor="accent5" w:themeShade="BF"/>
          <w:sz w:val="32"/>
          <w:szCs w:val="32"/>
        </w:rPr>
        <w:t xml:space="preserve"> Le renversement des idoles de l'Égypte.</w:t>
      </w:r>
    </w:p>
    <w:p w14:paraId="3462C9E3" w14:textId="77777777" w:rsidR="00382DB8" w:rsidRDefault="00382DB8" w:rsidP="00382DB8">
      <w:pPr>
        <w:spacing w:after="0" w:line="240" w:lineRule="auto"/>
        <w:jc w:val="both"/>
        <w:rPr>
          <w:rFonts w:asciiTheme="majorHAnsi" w:hAnsiTheme="majorHAnsi"/>
          <w:i/>
          <w:sz w:val="28"/>
          <w:szCs w:val="28"/>
        </w:rPr>
      </w:pPr>
      <w:r w:rsidRPr="00B12F3D">
        <w:rPr>
          <w:rFonts w:asciiTheme="majorHAnsi" w:hAnsiTheme="majorHAnsi"/>
          <w:i/>
          <w:sz w:val="28"/>
          <w:szCs w:val="28"/>
        </w:rPr>
        <w:t>« </w:t>
      </w:r>
      <w:r>
        <w:rPr>
          <w:rFonts w:asciiTheme="majorHAnsi" w:hAnsiTheme="majorHAnsi"/>
          <w:i/>
          <w:sz w:val="28"/>
          <w:szCs w:val="28"/>
        </w:rPr>
        <w:t>Oracle sur l’Égypte.  Voici que Yahvé, monté sur une nuée rapide, arrive en Égypte.  Les Néants de l’Égypte vacillent devant lui, et le cœur de l’Égypte fond au-dedans d’elle.</w:t>
      </w:r>
      <w:r w:rsidRPr="00B12F3D">
        <w:rPr>
          <w:rFonts w:asciiTheme="majorHAnsi" w:hAnsiTheme="majorHAnsi"/>
          <w:i/>
          <w:sz w:val="28"/>
          <w:szCs w:val="28"/>
        </w:rPr>
        <w:t xml:space="preserve"> » (Isaïe </w:t>
      </w:r>
      <w:proofErr w:type="gramStart"/>
      <w:r w:rsidRPr="00B12F3D">
        <w:rPr>
          <w:rFonts w:asciiTheme="majorHAnsi" w:hAnsiTheme="majorHAnsi"/>
          <w:i/>
          <w:sz w:val="28"/>
          <w:szCs w:val="28"/>
        </w:rPr>
        <w:t>19:</w:t>
      </w:r>
      <w:proofErr w:type="gramEnd"/>
      <w:r w:rsidRPr="00B12F3D">
        <w:rPr>
          <w:rFonts w:asciiTheme="majorHAnsi" w:hAnsiTheme="majorHAnsi"/>
          <w:i/>
          <w:sz w:val="28"/>
          <w:szCs w:val="28"/>
        </w:rPr>
        <w:t xml:space="preserve"> 1)</w:t>
      </w:r>
    </w:p>
    <w:p w14:paraId="4CE7CE8C" w14:textId="77777777" w:rsidR="00382DB8" w:rsidRPr="00B12F3D" w:rsidRDefault="00382DB8" w:rsidP="00382DB8">
      <w:pPr>
        <w:spacing w:after="0" w:line="240" w:lineRule="auto"/>
        <w:jc w:val="center"/>
        <w:rPr>
          <w:rFonts w:asciiTheme="majorHAnsi" w:hAnsiTheme="majorHAnsi"/>
          <w:i/>
          <w:sz w:val="28"/>
          <w:szCs w:val="28"/>
        </w:rPr>
      </w:pPr>
      <w:r>
        <w:rPr>
          <w:noProof/>
          <w:lang w:eastAsia="fr-FR"/>
        </w:rPr>
        <w:drawing>
          <wp:inline distT="0" distB="0" distL="0" distR="0" wp14:anchorId="15D9A5D9" wp14:editId="59BC3765">
            <wp:extent cx="5143594" cy="3909848"/>
            <wp:effectExtent l="0" t="0" r="0" b="0"/>
            <wp:docPr id="6" name="Image 6" descr="http://koregos.org/Koregos/documents/26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regos.org/Koregos/documents/2629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2122" cy="3916330"/>
                    </a:xfrm>
                    <a:prstGeom prst="rect">
                      <a:avLst/>
                    </a:prstGeom>
                    <a:noFill/>
                    <a:ln>
                      <a:noFill/>
                    </a:ln>
                  </pic:spPr>
                </pic:pic>
              </a:graphicData>
            </a:graphic>
          </wp:inline>
        </w:drawing>
      </w:r>
    </w:p>
    <w:p w14:paraId="73EBBCD4" w14:textId="77777777" w:rsidR="00382DB8" w:rsidRDefault="00382DB8" w:rsidP="00382DB8">
      <w:pPr>
        <w:spacing w:after="0" w:line="240" w:lineRule="auto"/>
        <w:rPr>
          <w:rFonts w:asciiTheme="majorHAnsi" w:hAnsiTheme="majorHAnsi"/>
          <w:sz w:val="28"/>
          <w:szCs w:val="28"/>
        </w:rPr>
      </w:pPr>
      <w:r w:rsidRPr="0069536B">
        <w:rPr>
          <w:rFonts w:asciiTheme="majorHAnsi" w:hAnsiTheme="majorHAnsi"/>
          <w:b/>
          <w:color w:val="2E74B5" w:themeColor="accent5" w:themeShade="BF"/>
          <w:sz w:val="28"/>
          <w:szCs w:val="28"/>
        </w:rPr>
        <w:t>Grâce du Mystère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la vertu de courage</w:t>
      </w:r>
    </w:p>
    <w:p w14:paraId="35B80767" w14:textId="77777777" w:rsidR="00382DB8" w:rsidRDefault="00382DB8" w:rsidP="00382DB8">
      <w:pPr>
        <w:spacing w:after="0" w:line="240" w:lineRule="auto"/>
        <w:jc w:val="both"/>
        <w:rPr>
          <w:rFonts w:asciiTheme="majorHAnsi" w:hAnsiTheme="majorHAnsi"/>
          <w:sz w:val="28"/>
          <w:szCs w:val="28"/>
        </w:rPr>
      </w:pPr>
    </w:p>
    <w:p w14:paraId="7000D3F4" w14:textId="6F66B3A2" w:rsidR="00382DB8" w:rsidRPr="009E348F" w:rsidRDefault="00382DB8" w:rsidP="00382DB8">
      <w:pPr>
        <w:spacing w:after="0" w:line="240" w:lineRule="auto"/>
        <w:jc w:val="both"/>
        <w:rPr>
          <w:rFonts w:asciiTheme="majorHAnsi" w:hAnsiTheme="majorHAnsi"/>
          <w:i/>
          <w:sz w:val="28"/>
          <w:szCs w:val="28"/>
        </w:rPr>
      </w:pPr>
      <w:r w:rsidRPr="009E348F">
        <w:rPr>
          <w:rFonts w:asciiTheme="majorHAnsi" w:hAnsiTheme="majorHAnsi"/>
          <w:b/>
          <w:color w:val="2E74B5" w:themeColor="accent5" w:themeShade="BF"/>
          <w:sz w:val="28"/>
          <w:szCs w:val="28"/>
        </w:rPr>
        <w:t>Méditations de Sainte Madeleine-Sophie Barat :</w:t>
      </w:r>
      <w:r w:rsidR="00A8258D" w:rsidRPr="009E348F">
        <w:rPr>
          <w:rFonts w:asciiTheme="majorHAnsi" w:hAnsiTheme="majorHAnsi"/>
          <w:color w:val="2E74B5" w:themeColor="accent5" w:themeShade="BF"/>
          <w:sz w:val="28"/>
          <w:szCs w:val="28"/>
        </w:rPr>
        <w:t xml:space="preserve"> </w:t>
      </w:r>
      <w:r w:rsidR="00A8258D" w:rsidRPr="009E348F">
        <w:rPr>
          <w:rFonts w:asciiTheme="majorHAnsi" w:hAnsiTheme="majorHAnsi"/>
          <w:i/>
          <w:sz w:val="28"/>
          <w:szCs w:val="28"/>
        </w:rPr>
        <w:t>« Jésus</w:t>
      </w:r>
      <w:r w:rsidRPr="009E348F">
        <w:rPr>
          <w:rFonts w:asciiTheme="majorHAnsi" w:hAnsiTheme="majorHAnsi"/>
          <w:i/>
          <w:sz w:val="28"/>
          <w:szCs w:val="28"/>
        </w:rPr>
        <w:t xml:space="preserve"> a voulu </w:t>
      </w:r>
      <w:r>
        <w:rPr>
          <w:rFonts w:asciiTheme="majorHAnsi" w:hAnsiTheme="majorHAnsi"/>
          <w:i/>
          <w:sz w:val="28"/>
          <w:szCs w:val="28"/>
        </w:rPr>
        <w:t>être redevable à saint Joseph pour l</w:t>
      </w:r>
      <w:r w:rsidRPr="009E348F">
        <w:rPr>
          <w:rFonts w:asciiTheme="majorHAnsi" w:hAnsiTheme="majorHAnsi"/>
          <w:i/>
          <w:sz w:val="28"/>
          <w:szCs w:val="28"/>
        </w:rPr>
        <w:t>es nécessités de la vie, et</w:t>
      </w:r>
      <w:r>
        <w:rPr>
          <w:rFonts w:asciiTheme="majorHAnsi" w:hAnsiTheme="majorHAnsi"/>
          <w:i/>
          <w:sz w:val="28"/>
          <w:szCs w:val="28"/>
        </w:rPr>
        <w:t>,</w:t>
      </w:r>
      <w:r w:rsidRPr="009E348F">
        <w:rPr>
          <w:rFonts w:asciiTheme="majorHAnsi" w:hAnsiTheme="majorHAnsi"/>
          <w:i/>
          <w:sz w:val="28"/>
          <w:szCs w:val="28"/>
        </w:rPr>
        <w:t xml:space="preserve"> de ce saint patriarche seul</w:t>
      </w:r>
      <w:r>
        <w:rPr>
          <w:rFonts w:asciiTheme="majorHAnsi" w:hAnsiTheme="majorHAnsi"/>
          <w:i/>
          <w:sz w:val="28"/>
          <w:szCs w:val="28"/>
        </w:rPr>
        <w:t>,</w:t>
      </w:r>
      <w:r w:rsidRPr="009E348F">
        <w:rPr>
          <w:rFonts w:asciiTheme="majorHAnsi" w:hAnsiTheme="majorHAnsi"/>
          <w:i/>
          <w:sz w:val="28"/>
          <w:szCs w:val="28"/>
        </w:rPr>
        <w:t xml:space="preserve"> on peut dire qu'il a sauvé la vie de son Sauveur.</w:t>
      </w:r>
      <w:r>
        <w:rPr>
          <w:rFonts w:asciiTheme="majorHAnsi" w:hAnsiTheme="majorHAnsi"/>
          <w:i/>
          <w:sz w:val="28"/>
          <w:szCs w:val="28"/>
        </w:rPr>
        <w:t> »</w:t>
      </w:r>
    </w:p>
    <w:p w14:paraId="6AD03A2A" w14:textId="359C081C" w:rsidR="00382DB8"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du</w:t>
      </w:r>
      <w:r w:rsidRPr="0069536B">
        <w:rPr>
          <w:rFonts w:asciiTheme="majorHAnsi" w:hAnsiTheme="majorHAnsi"/>
          <w:b/>
          <w:color w:val="2E74B5" w:themeColor="accent5" w:themeShade="BF"/>
          <w:sz w:val="28"/>
          <w:szCs w:val="28"/>
        </w:rPr>
        <w:t xml:space="preserve"> Vénérable Januari</w:t>
      </w:r>
      <w:r>
        <w:rPr>
          <w:rFonts w:asciiTheme="majorHAnsi" w:hAnsiTheme="majorHAnsi"/>
          <w:b/>
          <w:color w:val="2E74B5" w:themeColor="accent5" w:themeShade="BF"/>
          <w:sz w:val="28"/>
          <w:szCs w:val="28"/>
        </w:rPr>
        <w:t xml:space="preserve">us Sarnelli :  </w:t>
      </w:r>
      <w:r w:rsidRPr="00B12F3D">
        <w:rPr>
          <w:rFonts w:asciiTheme="majorHAnsi" w:hAnsiTheme="majorHAnsi"/>
          <w:sz w:val="28"/>
          <w:szCs w:val="28"/>
        </w:rPr>
        <w:t xml:space="preserve">Ô Gardien très vigilant du Fils de Dieu incarné, glorieux saint Joseph, quel travail </w:t>
      </w:r>
      <w:r>
        <w:rPr>
          <w:rFonts w:asciiTheme="majorHAnsi" w:hAnsiTheme="majorHAnsi"/>
          <w:sz w:val="28"/>
          <w:szCs w:val="28"/>
        </w:rPr>
        <w:t>n’</w:t>
      </w:r>
      <w:r w:rsidRPr="00B12F3D">
        <w:rPr>
          <w:rFonts w:asciiTheme="majorHAnsi" w:hAnsiTheme="majorHAnsi"/>
          <w:sz w:val="28"/>
          <w:szCs w:val="28"/>
        </w:rPr>
        <w:t xml:space="preserve">avez-vous </w:t>
      </w:r>
      <w:r>
        <w:rPr>
          <w:rFonts w:asciiTheme="majorHAnsi" w:hAnsiTheme="majorHAnsi"/>
          <w:sz w:val="28"/>
          <w:szCs w:val="28"/>
        </w:rPr>
        <w:t>pas été obligé d’accomplir afin de protéger et d’élever le Fils de</w:t>
      </w:r>
      <w:r w:rsidRPr="00B12F3D">
        <w:rPr>
          <w:rFonts w:asciiTheme="majorHAnsi" w:hAnsiTheme="majorHAnsi"/>
          <w:sz w:val="28"/>
          <w:szCs w:val="28"/>
        </w:rPr>
        <w:t xml:space="preserve"> Dieu, spécialement dans la fuite en </w:t>
      </w:r>
      <w:r w:rsidR="00A8258D" w:rsidRPr="00B12F3D">
        <w:rPr>
          <w:rFonts w:asciiTheme="majorHAnsi" w:hAnsiTheme="majorHAnsi"/>
          <w:sz w:val="28"/>
          <w:szCs w:val="28"/>
        </w:rPr>
        <w:t>Égypte !</w:t>
      </w:r>
      <w:r w:rsidRPr="00B12F3D">
        <w:rPr>
          <w:rFonts w:asciiTheme="majorHAnsi" w:hAnsiTheme="majorHAnsi"/>
          <w:sz w:val="28"/>
          <w:szCs w:val="28"/>
        </w:rPr>
        <w:t xml:space="preserve"> </w:t>
      </w:r>
      <w:r>
        <w:rPr>
          <w:rFonts w:asciiTheme="majorHAnsi" w:hAnsiTheme="majorHAnsi"/>
          <w:sz w:val="28"/>
          <w:szCs w:val="28"/>
        </w:rPr>
        <w:t>Pourtant, en même temps, comme</w:t>
      </w:r>
      <w:r w:rsidRPr="00B12F3D">
        <w:rPr>
          <w:rFonts w:asciiTheme="majorHAnsi" w:hAnsiTheme="majorHAnsi"/>
          <w:sz w:val="28"/>
          <w:szCs w:val="28"/>
        </w:rPr>
        <w:t xml:space="preserve"> vous vous réjouissiez d'avoir toujours près de vous Dieu Lui-même, et de voir les idoles des </w:t>
      </w:r>
      <w:r>
        <w:rPr>
          <w:rFonts w:asciiTheme="majorHAnsi" w:hAnsiTheme="majorHAnsi"/>
          <w:sz w:val="28"/>
          <w:szCs w:val="28"/>
        </w:rPr>
        <w:t xml:space="preserve">Égyptiens se prosterner devant Lui !  </w:t>
      </w:r>
      <w:r w:rsidRPr="00B12F3D">
        <w:rPr>
          <w:rFonts w:asciiTheme="majorHAnsi" w:hAnsiTheme="majorHAnsi"/>
          <w:sz w:val="28"/>
          <w:szCs w:val="28"/>
        </w:rPr>
        <w:t xml:space="preserve">Par </w:t>
      </w:r>
      <w:r>
        <w:rPr>
          <w:rFonts w:asciiTheme="majorHAnsi" w:hAnsiTheme="majorHAnsi"/>
          <w:sz w:val="28"/>
          <w:szCs w:val="28"/>
        </w:rPr>
        <w:t>cette douleur</w:t>
      </w:r>
      <w:r w:rsidRPr="00B12F3D">
        <w:rPr>
          <w:rFonts w:asciiTheme="majorHAnsi" w:hAnsiTheme="majorHAnsi"/>
          <w:sz w:val="28"/>
          <w:szCs w:val="28"/>
        </w:rPr>
        <w:t xml:space="preserve"> et cette joie, obtenez-nous la grâce de nous garder à l'abri du tyran infernal, surtout par la fuite des occasions </w:t>
      </w:r>
      <w:r w:rsidR="00581DA4" w:rsidRPr="00B12F3D">
        <w:rPr>
          <w:rFonts w:asciiTheme="majorHAnsi" w:hAnsiTheme="majorHAnsi"/>
          <w:sz w:val="28"/>
          <w:szCs w:val="28"/>
        </w:rPr>
        <w:t>dangereuses ;</w:t>
      </w:r>
      <w:r w:rsidRPr="00B12F3D">
        <w:rPr>
          <w:rFonts w:asciiTheme="majorHAnsi" w:hAnsiTheme="majorHAnsi"/>
          <w:sz w:val="28"/>
          <w:szCs w:val="28"/>
        </w:rPr>
        <w:t xml:space="preserve"> que toute idole d'affection</w:t>
      </w:r>
      <w:r>
        <w:rPr>
          <w:rFonts w:asciiTheme="majorHAnsi" w:hAnsiTheme="majorHAnsi"/>
          <w:sz w:val="28"/>
          <w:szCs w:val="28"/>
        </w:rPr>
        <w:t xml:space="preserve"> terrestre tombe de nos </w:t>
      </w:r>
      <w:r w:rsidR="00581DA4">
        <w:rPr>
          <w:rFonts w:asciiTheme="majorHAnsi" w:hAnsiTheme="majorHAnsi"/>
          <w:sz w:val="28"/>
          <w:szCs w:val="28"/>
        </w:rPr>
        <w:t>cœurs ;</w:t>
      </w:r>
      <w:r>
        <w:rPr>
          <w:rFonts w:asciiTheme="majorHAnsi" w:hAnsiTheme="majorHAnsi"/>
          <w:sz w:val="28"/>
          <w:szCs w:val="28"/>
        </w:rPr>
        <w:t xml:space="preserve"> p</w:t>
      </w:r>
      <w:r w:rsidRPr="00B12F3D">
        <w:rPr>
          <w:rFonts w:asciiTheme="majorHAnsi" w:hAnsiTheme="majorHAnsi"/>
          <w:sz w:val="28"/>
          <w:szCs w:val="28"/>
        </w:rPr>
        <w:t xml:space="preserve">uissions-nous </w:t>
      </w:r>
      <w:r>
        <w:rPr>
          <w:rFonts w:asciiTheme="majorHAnsi" w:hAnsiTheme="majorHAnsi"/>
          <w:sz w:val="28"/>
          <w:szCs w:val="28"/>
        </w:rPr>
        <w:t>nous occuper</w:t>
      </w:r>
      <w:r w:rsidRPr="00B12F3D">
        <w:rPr>
          <w:rFonts w:asciiTheme="majorHAnsi" w:hAnsiTheme="majorHAnsi"/>
          <w:sz w:val="28"/>
          <w:szCs w:val="28"/>
        </w:rPr>
        <w:t xml:space="preserve"> entièrement à servir Jésus et Marie, et pour eux seuls </w:t>
      </w:r>
      <w:r>
        <w:rPr>
          <w:rFonts w:asciiTheme="majorHAnsi" w:hAnsiTheme="majorHAnsi"/>
          <w:sz w:val="28"/>
          <w:szCs w:val="28"/>
        </w:rPr>
        <w:t>puissions-nous vivre</w:t>
      </w:r>
      <w:r w:rsidRPr="00B12F3D">
        <w:rPr>
          <w:rFonts w:asciiTheme="majorHAnsi" w:hAnsiTheme="majorHAnsi"/>
          <w:sz w:val="28"/>
          <w:szCs w:val="28"/>
        </w:rPr>
        <w:t xml:space="preserve"> et mourir heureux.</w:t>
      </w:r>
    </w:p>
    <w:p w14:paraId="51544748" w14:textId="77777777" w:rsidR="00382DB8" w:rsidRDefault="00382DB8" w:rsidP="00382DB8">
      <w:pPr>
        <w:spacing w:after="0" w:line="240" w:lineRule="auto"/>
        <w:jc w:val="both"/>
        <w:rPr>
          <w:rFonts w:asciiTheme="majorHAnsi" w:eastAsia="Times New Roman" w:hAnsiTheme="majorHAnsi" w:cs="Times New Roman"/>
          <w:i/>
          <w:sz w:val="28"/>
          <w:szCs w:val="28"/>
          <w:lang w:eastAsia="fr-FR"/>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 xml:space="preserve">pour le péché du massacre des innocents dans le sein de leur mère par l’avortement légalisé jusqu’à la naissance, qui n’est rien d’autre que l’infanticide. </w:t>
      </w:r>
    </w:p>
    <w:p w14:paraId="293F6FE5"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01B47CC3" w14:textId="77777777" w:rsidR="00382DB8" w:rsidRDefault="00382DB8" w:rsidP="00382DB8">
      <w:pPr>
        <w:spacing w:after="0" w:line="240" w:lineRule="auto"/>
        <w:jc w:val="both"/>
        <w:rPr>
          <w:rFonts w:asciiTheme="majorHAnsi" w:hAnsiTheme="majorHAnsi"/>
          <w:b/>
          <w:i/>
          <w:color w:val="2E74B5" w:themeColor="accent5" w:themeShade="BF"/>
          <w:sz w:val="28"/>
          <w:szCs w:val="28"/>
        </w:rPr>
      </w:pPr>
    </w:p>
    <w:p w14:paraId="0422ECC8" w14:textId="77777777" w:rsidR="00382DB8" w:rsidRPr="00B36DF5" w:rsidRDefault="00382DB8" w:rsidP="00382DB8">
      <w:pPr>
        <w:spacing w:after="0" w:line="240" w:lineRule="auto"/>
        <w:rPr>
          <w:rFonts w:ascii="Lucida Calligraphy" w:hAnsi="Lucida Calligraphy"/>
          <w:b/>
          <w:color w:val="2E74B5" w:themeColor="accent5" w:themeShade="BF"/>
          <w:sz w:val="32"/>
          <w:szCs w:val="32"/>
        </w:rPr>
      </w:pPr>
      <w:r w:rsidRPr="00B36DF5">
        <w:rPr>
          <w:rFonts w:ascii="Lucida Calligraphy" w:hAnsi="Lucida Calligraphy"/>
          <w:b/>
          <w:color w:val="2E74B5" w:themeColor="accent5" w:themeShade="BF"/>
          <w:sz w:val="32"/>
          <w:szCs w:val="32"/>
        </w:rPr>
        <w:t xml:space="preserve">Sixième </w:t>
      </w:r>
      <w:proofErr w:type="gramStart"/>
      <w:r w:rsidRPr="00B36DF5">
        <w:rPr>
          <w:rFonts w:ascii="Lucida Calligraphy" w:hAnsi="Lucida Calligraphy"/>
          <w:b/>
          <w:color w:val="2E74B5" w:themeColor="accent5" w:themeShade="BF"/>
          <w:sz w:val="32"/>
          <w:szCs w:val="32"/>
        </w:rPr>
        <w:t>Douleur:</w:t>
      </w:r>
      <w:proofErr w:type="gramEnd"/>
      <w:r w:rsidRPr="00B36DF5">
        <w:rPr>
          <w:rFonts w:ascii="Lucida Calligraphy" w:hAnsi="Lucida Calligraphy"/>
          <w:b/>
          <w:color w:val="2E74B5" w:themeColor="accent5" w:themeShade="BF"/>
          <w:sz w:val="32"/>
          <w:szCs w:val="32"/>
        </w:rPr>
        <w:t xml:space="preserve"> Le retour d'Egypte. </w:t>
      </w:r>
    </w:p>
    <w:p w14:paraId="4AE26104" w14:textId="5E45A220" w:rsidR="00382DB8" w:rsidRPr="00877AAE" w:rsidRDefault="00382DB8" w:rsidP="00382DB8">
      <w:pPr>
        <w:spacing w:after="0" w:line="240" w:lineRule="auto"/>
        <w:rPr>
          <w:rFonts w:asciiTheme="majorHAnsi" w:hAnsiTheme="majorHAnsi"/>
          <w:sz w:val="28"/>
          <w:szCs w:val="28"/>
        </w:rPr>
      </w:pPr>
      <w:r w:rsidRPr="00877AAE">
        <w:rPr>
          <w:rFonts w:asciiTheme="majorHAnsi" w:hAnsiTheme="majorHAnsi"/>
          <w:sz w:val="28"/>
          <w:szCs w:val="28"/>
        </w:rPr>
        <w:t>« Mais apprenant qu'Archel</w:t>
      </w:r>
      <w:r w:rsidR="00581DA4">
        <w:rPr>
          <w:rFonts w:asciiTheme="majorHAnsi" w:hAnsiTheme="majorHAnsi"/>
          <w:sz w:val="28"/>
          <w:szCs w:val="28"/>
        </w:rPr>
        <w:t>aü</w:t>
      </w:r>
      <w:r w:rsidRPr="00877AAE">
        <w:rPr>
          <w:rFonts w:asciiTheme="majorHAnsi" w:hAnsiTheme="majorHAnsi"/>
          <w:sz w:val="28"/>
          <w:szCs w:val="28"/>
        </w:rPr>
        <w:t xml:space="preserve">s régnait </w:t>
      </w:r>
      <w:r>
        <w:rPr>
          <w:rFonts w:asciiTheme="majorHAnsi" w:hAnsiTheme="majorHAnsi"/>
          <w:sz w:val="28"/>
          <w:szCs w:val="28"/>
        </w:rPr>
        <w:t>sur la</w:t>
      </w:r>
      <w:r w:rsidRPr="00877AAE">
        <w:rPr>
          <w:rFonts w:asciiTheme="majorHAnsi" w:hAnsiTheme="majorHAnsi"/>
          <w:sz w:val="28"/>
          <w:szCs w:val="28"/>
        </w:rPr>
        <w:t xml:space="preserve"> Judée à la place de son pèr</w:t>
      </w:r>
      <w:r>
        <w:rPr>
          <w:rFonts w:asciiTheme="majorHAnsi" w:hAnsiTheme="majorHAnsi"/>
          <w:sz w:val="28"/>
          <w:szCs w:val="28"/>
        </w:rPr>
        <w:t>e Hérode, il eut peur d'y aller</w:t>
      </w:r>
      <w:r w:rsidRPr="00877AAE">
        <w:rPr>
          <w:rFonts w:asciiTheme="majorHAnsi" w:hAnsiTheme="majorHAnsi"/>
          <w:sz w:val="28"/>
          <w:szCs w:val="28"/>
        </w:rPr>
        <w:t xml:space="preserve"> et</w:t>
      </w:r>
      <w:r>
        <w:rPr>
          <w:rFonts w:asciiTheme="majorHAnsi" w:hAnsiTheme="majorHAnsi"/>
          <w:sz w:val="28"/>
          <w:szCs w:val="28"/>
        </w:rPr>
        <w:t>,</w:t>
      </w:r>
      <w:r w:rsidRPr="00877AAE">
        <w:rPr>
          <w:rFonts w:asciiTheme="majorHAnsi" w:hAnsiTheme="majorHAnsi"/>
          <w:sz w:val="28"/>
          <w:szCs w:val="28"/>
        </w:rPr>
        <w:t xml:space="preserve"> averti </w:t>
      </w:r>
      <w:r>
        <w:rPr>
          <w:rFonts w:asciiTheme="majorHAnsi" w:hAnsiTheme="majorHAnsi"/>
          <w:sz w:val="28"/>
          <w:szCs w:val="28"/>
        </w:rPr>
        <w:t>en songe</w:t>
      </w:r>
      <w:r w:rsidRPr="00877AAE">
        <w:rPr>
          <w:rFonts w:asciiTheme="majorHAnsi" w:hAnsiTheme="majorHAnsi"/>
          <w:sz w:val="28"/>
          <w:szCs w:val="28"/>
        </w:rPr>
        <w:t>, il se retira dans la région de Galilée</w:t>
      </w:r>
      <w:r>
        <w:rPr>
          <w:rFonts w:asciiTheme="majorHAnsi" w:hAnsiTheme="majorHAnsi"/>
          <w:sz w:val="28"/>
          <w:szCs w:val="28"/>
        </w:rPr>
        <w:t>…</w:t>
      </w:r>
      <w:r w:rsidRPr="00877AAE">
        <w:rPr>
          <w:rFonts w:asciiTheme="majorHAnsi" w:hAnsiTheme="majorHAnsi"/>
          <w:sz w:val="28"/>
          <w:szCs w:val="28"/>
        </w:rPr>
        <w:t xml:space="preserve"> » (Matthieu </w:t>
      </w:r>
      <w:proofErr w:type="gramStart"/>
      <w:r w:rsidRPr="00877AAE">
        <w:rPr>
          <w:rFonts w:asciiTheme="majorHAnsi" w:hAnsiTheme="majorHAnsi"/>
          <w:sz w:val="28"/>
          <w:szCs w:val="28"/>
        </w:rPr>
        <w:t>2:</w:t>
      </w:r>
      <w:proofErr w:type="gramEnd"/>
      <w:r w:rsidRPr="00877AAE">
        <w:rPr>
          <w:rFonts w:asciiTheme="majorHAnsi" w:hAnsiTheme="majorHAnsi"/>
          <w:sz w:val="28"/>
          <w:szCs w:val="28"/>
        </w:rPr>
        <w:t>22)</w:t>
      </w:r>
    </w:p>
    <w:p w14:paraId="69B0B54D" w14:textId="77777777" w:rsidR="00382DB8" w:rsidRPr="00877AAE" w:rsidRDefault="00382DB8" w:rsidP="00382DB8">
      <w:pPr>
        <w:spacing w:after="0" w:line="240" w:lineRule="auto"/>
        <w:rPr>
          <w:rFonts w:asciiTheme="majorHAnsi" w:hAnsiTheme="majorHAnsi"/>
          <w:sz w:val="28"/>
          <w:szCs w:val="28"/>
        </w:rPr>
      </w:pPr>
    </w:p>
    <w:p w14:paraId="3B283A3E" w14:textId="77777777" w:rsidR="00382DB8" w:rsidRPr="00B36DF5"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 xml:space="preserve">Sixième </w:t>
      </w:r>
      <w:proofErr w:type="gramStart"/>
      <w:r>
        <w:rPr>
          <w:rFonts w:ascii="Lucida Calligraphy" w:hAnsi="Lucida Calligraphy"/>
          <w:b/>
          <w:color w:val="2E74B5" w:themeColor="accent5" w:themeShade="BF"/>
          <w:sz w:val="32"/>
          <w:szCs w:val="32"/>
        </w:rPr>
        <w:t>Joie:</w:t>
      </w:r>
      <w:proofErr w:type="gramEnd"/>
      <w:r>
        <w:rPr>
          <w:rFonts w:ascii="Lucida Calligraphy" w:hAnsi="Lucida Calligraphy"/>
          <w:b/>
          <w:color w:val="2E74B5" w:themeColor="accent5" w:themeShade="BF"/>
          <w:sz w:val="32"/>
          <w:szCs w:val="32"/>
        </w:rPr>
        <w:t xml:space="preserve"> L</w:t>
      </w:r>
      <w:r w:rsidRPr="00B36DF5">
        <w:rPr>
          <w:rFonts w:ascii="Lucida Calligraphy" w:hAnsi="Lucida Calligraphy"/>
          <w:b/>
          <w:color w:val="2E74B5" w:themeColor="accent5" w:themeShade="BF"/>
          <w:sz w:val="32"/>
          <w:szCs w:val="32"/>
        </w:rPr>
        <w:t xml:space="preserve">a vie avec Jésus et Marie à Nazareth. </w:t>
      </w:r>
    </w:p>
    <w:p w14:paraId="114F2C40" w14:textId="77777777" w:rsidR="00382DB8" w:rsidRPr="00877AAE" w:rsidRDefault="00382DB8" w:rsidP="00382DB8">
      <w:pPr>
        <w:spacing w:after="0" w:line="240" w:lineRule="auto"/>
        <w:rPr>
          <w:rFonts w:asciiTheme="majorHAnsi" w:hAnsiTheme="majorHAnsi"/>
          <w:sz w:val="28"/>
          <w:szCs w:val="28"/>
        </w:rPr>
      </w:pPr>
      <w:r>
        <w:rPr>
          <w:noProof/>
          <w:lang w:eastAsia="fr-FR"/>
        </w:rPr>
        <w:drawing>
          <wp:anchor distT="0" distB="0" distL="114300" distR="114300" simplePos="0" relativeHeight="251664384" behindDoc="0" locked="0" layoutInCell="1" allowOverlap="1" wp14:anchorId="24A5F50F" wp14:editId="0DB71259">
            <wp:simplePos x="0" y="0"/>
            <wp:positionH relativeFrom="column">
              <wp:posOffset>1459230</wp:posOffset>
            </wp:positionH>
            <wp:positionV relativeFrom="paragraph">
              <wp:posOffset>426720</wp:posOffset>
            </wp:positionV>
            <wp:extent cx="5181600" cy="3829050"/>
            <wp:effectExtent l="0" t="0" r="0" b="0"/>
            <wp:wrapSquare wrapText="bothSides"/>
            <wp:docPr id="3" name="Image 3" descr="File:Gerrit van Honthorst - Childhood of Christ - WGA1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Gerrit van Honthorst - Childhood of Christ - WGA116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7AAE">
        <w:rPr>
          <w:rFonts w:asciiTheme="majorHAnsi" w:hAnsiTheme="majorHAnsi"/>
          <w:sz w:val="28"/>
          <w:szCs w:val="28"/>
        </w:rPr>
        <w:t>« Et</w:t>
      </w:r>
      <w:r>
        <w:rPr>
          <w:rFonts w:asciiTheme="majorHAnsi" w:hAnsiTheme="majorHAnsi"/>
          <w:sz w:val="28"/>
          <w:szCs w:val="28"/>
        </w:rPr>
        <w:t>, quand ils eurent achevé tout ce qui était conforme à la Loi du Seigneur, ils retournèrent en Galilée dans leur ville, Nazareth</w:t>
      </w:r>
      <w:proofErr w:type="gramStart"/>
      <w:r>
        <w:rPr>
          <w:rFonts w:asciiTheme="majorHAnsi" w:hAnsiTheme="majorHAnsi"/>
          <w:sz w:val="28"/>
          <w:szCs w:val="28"/>
        </w:rPr>
        <w:t>.</w:t>
      </w:r>
      <w:r w:rsidRPr="00877AAE">
        <w:rPr>
          <w:rFonts w:asciiTheme="majorHAnsi" w:hAnsiTheme="majorHAnsi"/>
          <w:sz w:val="28"/>
          <w:szCs w:val="28"/>
        </w:rPr>
        <w:t>»</w:t>
      </w:r>
      <w:proofErr w:type="gramEnd"/>
      <w:r w:rsidRPr="00877AAE">
        <w:rPr>
          <w:rFonts w:asciiTheme="majorHAnsi" w:hAnsiTheme="majorHAnsi"/>
          <w:sz w:val="28"/>
          <w:szCs w:val="28"/>
        </w:rPr>
        <w:t xml:space="preserve"> (Luc </w:t>
      </w:r>
      <w:proofErr w:type="gramStart"/>
      <w:r w:rsidRPr="00877AAE">
        <w:rPr>
          <w:rFonts w:asciiTheme="majorHAnsi" w:hAnsiTheme="majorHAnsi"/>
          <w:sz w:val="28"/>
          <w:szCs w:val="28"/>
        </w:rPr>
        <w:t>2:</w:t>
      </w:r>
      <w:proofErr w:type="gramEnd"/>
      <w:r w:rsidRPr="00877AAE">
        <w:rPr>
          <w:rFonts w:asciiTheme="majorHAnsi" w:hAnsiTheme="majorHAnsi"/>
          <w:sz w:val="28"/>
          <w:szCs w:val="28"/>
        </w:rPr>
        <w:t>39)</w:t>
      </w:r>
    </w:p>
    <w:p w14:paraId="256150EB" w14:textId="77777777" w:rsidR="00382DB8" w:rsidRDefault="00382DB8" w:rsidP="00382DB8">
      <w:pPr>
        <w:spacing w:after="0" w:line="240" w:lineRule="auto"/>
        <w:rPr>
          <w:rFonts w:asciiTheme="majorHAnsi" w:hAnsiTheme="majorHAnsi"/>
          <w:b/>
          <w:color w:val="2E74B5" w:themeColor="accent5" w:themeShade="BF"/>
          <w:sz w:val="28"/>
          <w:szCs w:val="28"/>
        </w:rPr>
      </w:pPr>
    </w:p>
    <w:p w14:paraId="216A0DA8" w14:textId="77777777" w:rsidR="00382DB8" w:rsidRPr="00966348" w:rsidRDefault="00382DB8" w:rsidP="00382DB8">
      <w:pPr>
        <w:spacing w:after="0" w:line="240" w:lineRule="auto"/>
        <w:jc w:val="both"/>
        <w:rPr>
          <w:rFonts w:asciiTheme="majorHAnsi" w:hAnsiTheme="majorHAnsi"/>
          <w:sz w:val="28"/>
          <w:szCs w:val="28"/>
        </w:rPr>
      </w:pPr>
      <w:r w:rsidRPr="00877AAE">
        <w:rPr>
          <w:rFonts w:asciiTheme="majorHAnsi" w:hAnsiTheme="majorHAnsi"/>
          <w:b/>
          <w:color w:val="2E74B5" w:themeColor="accent5" w:themeShade="BF"/>
          <w:sz w:val="28"/>
          <w:szCs w:val="28"/>
        </w:rPr>
        <w:t>G</w:t>
      </w:r>
      <w:r>
        <w:rPr>
          <w:rFonts w:asciiTheme="majorHAnsi" w:hAnsiTheme="majorHAnsi"/>
          <w:b/>
          <w:color w:val="2E74B5" w:themeColor="accent5" w:themeShade="BF"/>
          <w:sz w:val="28"/>
          <w:szCs w:val="28"/>
        </w:rPr>
        <w:t xml:space="preserve">race du mystère : </w:t>
      </w:r>
      <w:proofErr w:type="gramStart"/>
      <w:r w:rsidRPr="00966348">
        <w:rPr>
          <w:rFonts w:asciiTheme="majorHAnsi" w:hAnsiTheme="majorHAnsi"/>
          <w:sz w:val="28"/>
          <w:szCs w:val="28"/>
        </w:rPr>
        <w:t>vertu</w:t>
      </w:r>
      <w:proofErr w:type="gramEnd"/>
      <w:r w:rsidRPr="00966348">
        <w:rPr>
          <w:rFonts w:asciiTheme="majorHAnsi" w:hAnsiTheme="majorHAnsi"/>
          <w:sz w:val="28"/>
          <w:szCs w:val="28"/>
        </w:rPr>
        <w:t xml:space="preserve"> de fidélité</w:t>
      </w:r>
    </w:p>
    <w:p w14:paraId="7C9AA80A"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542D88CF" w14:textId="6E1F9C0E" w:rsidR="00382DB8" w:rsidRPr="00854C9F" w:rsidRDefault="00382DB8" w:rsidP="00382DB8">
      <w:pPr>
        <w:spacing w:after="0" w:line="240" w:lineRule="auto"/>
        <w:jc w:val="both"/>
        <w:rPr>
          <w:rFonts w:asciiTheme="majorHAnsi" w:hAnsiTheme="majorHAnsi"/>
          <w:i/>
          <w:sz w:val="28"/>
          <w:szCs w:val="28"/>
        </w:rPr>
      </w:pPr>
      <w:r w:rsidRPr="00E10454">
        <w:rPr>
          <w:rFonts w:asciiTheme="majorHAnsi" w:hAnsiTheme="majorHAnsi"/>
          <w:b/>
          <w:color w:val="2E74B5" w:themeColor="accent5" w:themeShade="BF"/>
          <w:sz w:val="28"/>
          <w:szCs w:val="28"/>
        </w:rPr>
        <w:t xml:space="preserve">Méditation de sainte. Madeleine Sophie </w:t>
      </w:r>
      <w:proofErr w:type="gramStart"/>
      <w:r w:rsidRPr="00E10454">
        <w:rPr>
          <w:rFonts w:asciiTheme="majorHAnsi" w:hAnsiTheme="majorHAnsi"/>
          <w:b/>
          <w:color w:val="2E74B5" w:themeColor="accent5" w:themeShade="BF"/>
          <w:sz w:val="28"/>
          <w:szCs w:val="28"/>
        </w:rPr>
        <w:t>Barat:</w:t>
      </w:r>
      <w:proofErr w:type="gramEnd"/>
      <w:r w:rsidRPr="00E10454">
        <w:rPr>
          <w:rFonts w:asciiTheme="majorHAnsi" w:hAnsiTheme="majorHAnsi"/>
          <w:b/>
          <w:color w:val="2E74B5" w:themeColor="accent5" w:themeShade="BF"/>
          <w:sz w:val="28"/>
          <w:szCs w:val="28"/>
        </w:rPr>
        <w:t xml:space="preserve"> </w:t>
      </w:r>
      <w:r w:rsidRPr="00854C9F">
        <w:rPr>
          <w:rFonts w:asciiTheme="majorHAnsi" w:hAnsiTheme="majorHAnsi"/>
          <w:i/>
          <w:sz w:val="28"/>
          <w:szCs w:val="28"/>
        </w:rPr>
        <w:t xml:space="preserve">«Aimons Jésus par-dessus tout, aimons Marie comme notre Mère; mais alors, comment ne pas aimer Joseph, qui était si intimement uni à Jésus et à Marie? Et comment l'honorer mieux qu'en imitant ses </w:t>
      </w:r>
      <w:proofErr w:type="gramStart"/>
      <w:r w:rsidRPr="00854C9F">
        <w:rPr>
          <w:rFonts w:asciiTheme="majorHAnsi" w:hAnsiTheme="majorHAnsi"/>
          <w:i/>
          <w:sz w:val="28"/>
          <w:szCs w:val="28"/>
        </w:rPr>
        <w:t>vertus?</w:t>
      </w:r>
      <w:proofErr w:type="gramEnd"/>
      <w:r w:rsidRPr="00854C9F">
        <w:rPr>
          <w:rFonts w:asciiTheme="majorHAnsi" w:hAnsiTheme="majorHAnsi"/>
          <w:i/>
          <w:sz w:val="28"/>
          <w:szCs w:val="28"/>
        </w:rPr>
        <w:t xml:space="preserve"> </w:t>
      </w:r>
      <w:r>
        <w:rPr>
          <w:rFonts w:asciiTheme="majorHAnsi" w:hAnsiTheme="majorHAnsi"/>
          <w:i/>
          <w:sz w:val="28"/>
          <w:szCs w:val="28"/>
        </w:rPr>
        <w:t>Et qu'a-t-il fait d'autre durant</w:t>
      </w:r>
      <w:r w:rsidRPr="00854C9F">
        <w:rPr>
          <w:rFonts w:asciiTheme="majorHAnsi" w:hAnsiTheme="majorHAnsi"/>
          <w:i/>
          <w:sz w:val="28"/>
          <w:szCs w:val="28"/>
        </w:rPr>
        <w:t xml:space="preserve"> toute sa vie sinon contempler, étudier et adorer Jésus, même au milieu de ses travaux </w:t>
      </w:r>
      <w:r w:rsidR="00581DA4" w:rsidRPr="00854C9F">
        <w:rPr>
          <w:rFonts w:asciiTheme="majorHAnsi" w:hAnsiTheme="majorHAnsi"/>
          <w:i/>
          <w:sz w:val="28"/>
          <w:szCs w:val="28"/>
        </w:rPr>
        <w:t>quotidiens ?</w:t>
      </w:r>
      <w:r w:rsidRPr="00854C9F">
        <w:rPr>
          <w:rFonts w:asciiTheme="majorHAnsi" w:hAnsiTheme="majorHAnsi"/>
          <w:i/>
          <w:sz w:val="28"/>
          <w:szCs w:val="28"/>
        </w:rPr>
        <w:t xml:space="preserve"> Voici donc notre modèle. »</w:t>
      </w:r>
    </w:p>
    <w:p w14:paraId="71E64CBB"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2B1A927A" w14:textId="5E97F602" w:rsidR="00382DB8" w:rsidRPr="00877AAE"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 xml:space="preserve">du Vénérable Januarius </w:t>
      </w:r>
      <w:proofErr w:type="gramStart"/>
      <w:r w:rsidRPr="00877AAE">
        <w:rPr>
          <w:rFonts w:asciiTheme="majorHAnsi" w:hAnsiTheme="majorHAnsi"/>
          <w:b/>
          <w:color w:val="2E74B5" w:themeColor="accent5" w:themeShade="BF"/>
          <w:sz w:val="28"/>
          <w:szCs w:val="28"/>
        </w:rPr>
        <w:t>Sarnelli:</w:t>
      </w:r>
      <w:proofErr w:type="gramEnd"/>
      <w:r w:rsidRPr="00877AAE">
        <w:rPr>
          <w:rFonts w:asciiTheme="majorHAnsi" w:hAnsiTheme="majorHAnsi"/>
          <w:b/>
          <w:color w:val="2E74B5" w:themeColor="accent5" w:themeShade="BF"/>
          <w:sz w:val="28"/>
          <w:szCs w:val="28"/>
        </w:rPr>
        <w:t xml:space="preserve">  </w:t>
      </w:r>
      <w:r>
        <w:rPr>
          <w:rFonts w:asciiTheme="majorHAnsi" w:hAnsiTheme="majorHAnsi"/>
          <w:b/>
          <w:color w:val="2E74B5" w:themeColor="accent5" w:themeShade="BF"/>
          <w:sz w:val="28"/>
          <w:szCs w:val="28"/>
        </w:rPr>
        <w:t xml:space="preserve"> </w:t>
      </w:r>
      <w:r w:rsidRPr="00877AAE">
        <w:rPr>
          <w:rFonts w:asciiTheme="majorHAnsi" w:hAnsiTheme="majorHAnsi"/>
          <w:sz w:val="28"/>
          <w:szCs w:val="28"/>
        </w:rPr>
        <w:t xml:space="preserve">Ô glorieux saint Joseph, ange sur la terre, </w:t>
      </w:r>
      <w:r>
        <w:rPr>
          <w:rFonts w:asciiTheme="majorHAnsi" w:hAnsiTheme="majorHAnsi"/>
          <w:sz w:val="28"/>
          <w:szCs w:val="28"/>
        </w:rPr>
        <w:t>vous vous êtes</w:t>
      </w:r>
      <w:r w:rsidRPr="00877AAE">
        <w:rPr>
          <w:rFonts w:asciiTheme="majorHAnsi" w:hAnsiTheme="majorHAnsi"/>
          <w:sz w:val="28"/>
          <w:szCs w:val="28"/>
        </w:rPr>
        <w:t xml:space="preserve"> émerveillé de </w:t>
      </w:r>
      <w:r>
        <w:rPr>
          <w:rFonts w:asciiTheme="majorHAnsi" w:hAnsiTheme="majorHAnsi"/>
          <w:sz w:val="28"/>
          <w:szCs w:val="28"/>
        </w:rPr>
        <w:t>voir le Roi des cieux obéir à vo</w:t>
      </w:r>
      <w:r w:rsidRPr="00877AAE">
        <w:rPr>
          <w:rFonts w:asciiTheme="majorHAnsi" w:hAnsiTheme="majorHAnsi"/>
          <w:sz w:val="28"/>
          <w:szCs w:val="28"/>
        </w:rPr>
        <w:t xml:space="preserve">s commandements, mais </w:t>
      </w:r>
      <w:r>
        <w:rPr>
          <w:rFonts w:asciiTheme="majorHAnsi" w:hAnsiTheme="majorHAnsi"/>
          <w:sz w:val="28"/>
          <w:szCs w:val="28"/>
        </w:rPr>
        <w:t>votre</w:t>
      </w:r>
      <w:r w:rsidRPr="00877AAE">
        <w:rPr>
          <w:rFonts w:asciiTheme="majorHAnsi" w:hAnsiTheme="majorHAnsi"/>
          <w:sz w:val="28"/>
          <w:szCs w:val="28"/>
        </w:rPr>
        <w:t xml:space="preserve"> consolation en faisant sortir Jésus du pays d'Égypte a été troublée par </w:t>
      </w:r>
      <w:r>
        <w:rPr>
          <w:rFonts w:asciiTheme="majorHAnsi" w:hAnsiTheme="majorHAnsi"/>
          <w:sz w:val="28"/>
          <w:szCs w:val="28"/>
        </w:rPr>
        <w:t>votre</w:t>
      </w:r>
      <w:r w:rsidRPr="00877AAE">
        <w:rPr>
          <w:rFonts w:asciiTheme="majorHAnsi" w:hAnsiTheme="majorHAnsi"/>
          <w:sz w:val="28"/>
          <w:szCs w:val="28"/>
        </w:rPr>
        <w:t xml:space="preserve"> peur d'Archela</w:t>
      </w:r>
      <w:r w:rsidR="00581DA4">
        <w:rPr>
          <w:rFonts w:asciiTheme="majorHAnsi" w:hAnsiTheme="majorHAnsi"/>
          <w:sz w:val="28"/>
          <w:szCs w:val="28"/>
        </w:rPr>
        <w:t>ü</w:t>
      </w:r>
      <w:r w:rsidRPr="00877AAE">
        <w:rPr>
          <w:rFonts w:asciiTheme="majorHAnsi" w:hAnsiTheme="majorHAnsi"/>
          <w:sz w:val="28"/>
          <w:szCs w:val="28"/>
        </w:rPr>
        <w:t xml:space="preserve">s; néanmoins, étant </w:t>
      </w:r>
      <w:r>
        <w:rPr>
          <w:rFonts w:asciiTheme="majorHAnsi" w:hAnsiTheme="majorHAnsi"/>
          <w:sz w:val="28"/>
          <w:szCs w:val="28"/>
        </w:rPr>
        <w:t>r</w:t>
      </w:r>
      <w:r w:rsidRPr="00877AAE">
        <w:rPr>
          <w:rFonts w:asciiTheme="majorHAnsi" w:hAnsiTheme="majorHAnsi"/>
          <w:sz w:val="28"/>
          <w:szCs w:val="28"/>
        </w:rPr>
        <w:t xml:space="preserve">assuré par l'Ange, vous avez </w:t>
      </w:r>
      <w:r>
        <w:rPr>
          <w:rFonts w:asciiTheme="majorHAnsi" w:hAnsiTheme="majorHAnsi"/>
          <w:sz w:val="28"/>
          <w:szCs w:val="28"/>
        </w:rPr>
        <w:t>vécu</w:t>
      </w:r>
      <w:r w:rsidRPr="00877AAE">
        <w:rPr>
          <w:rFonts w:asciiTheme="majorHAnsi" w:hAnsiTheme="majorHAnsi"/>
          <w:sz w:val="28"/>
          <w:szCs w:val="28"/>
        </w:rPr>
        <w:t xml:space="preserve"> dans la joie à Nazareth avec Jésus et Marie.  Par </w:t>
      </w:r>
      <w:r>
        <w:rPr>
          <w:rFonts w:asciiTheme="majorHAnsi" w:hAnsiTheme="majorHAnsi"/>
          <w:sz w:val="28"/>
          <w:szCs w:val="28"/>
        </w:rPr>
        <w:t>cette douleur</w:t>
      </w:r>
      <w:r w:rsidRPr="00877AAE">
        <w:rPr>
          <w:rFonts w:asciiTheme="majorHAnsi" w:hAnsiTheme="majorHAnsi"/>
          <w:sz w:val="28"/>
          <w:szCs w:val="28"/>
        </w:rPr>
        <w:t xml:space="preserve"> et cette joie, obtenez pour nous que nos cœurs soient délivrés des peurs néfastes, afin que nous puissions nous réjouir en paix de conscience et vivre en sécurité avec Jésus et Marie et mourir comme vous en leur compagnie.</w:t>
      </w:r>
    </w:p>
    <w:p w14:paraId="35722591"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7717FDF2" w14:textId="77777777" w:rsidR="00382DB8" w:rsidRPr="00714FE0" w:rsidRDefault="00382DB8" w:rsidP="00382DB8">
      <w:pPr>
        <w:spacing w:after="0" w:line="240" w:lineRule="auto"/>
        <w:jc w:val="both"/>
        <w:rPr>
          <w:rFonts w:asciiTheme="majorHAnsi" w:hAnsiTheme="majorHAnsi"/>
          <w:sz w:val="28"/>
          <w:szCs w:val="28"/>
        </w:rPr>
      </w:pPr>
      <w:r w:rsidRPr="00877AAE">
        <w:rPr>
          <w:rFonts w:asciiTheme="majorHAnsi" w:hAnsiTheme="majorHAnsi"/>
          <w:b/>
          <w:color w:val="2E74B5" w:themeColor="accent5" w:themeShade="BF"/>
          <w:sz w:val="28"/>
          <w:szCs w:val="28"/>
        </w:rPr>
        <w:t xml:space="preserve">Intention de réparation : </w:t>
      </w:r>
      <w:r>
        <w:rPr>
          <w:rFonts w:asciiTheme="majorHAnsi" w:hAnsiTheme="majorHAnsi"/>
          <w:sz w:val="28"/>
          <w:szCs w:val="28"/>
        </w:rPr>
        <w:t>pour le péché de notre société égarée qui veut défier Dieu dans sa Création en fabriquant des d’embryons chimères et en développant des organes humains dans des embryons d’animaux.</w:t>
      </w:r>
      <w:r>
        <w:rPr>
          <w:sz w:val="28"/>
          <w:szCs w:val="28"/>
        </w:rPr>
        <w:t xml:space="preserve"> </w:t>
      </w:r>
    </w:p>
    <w:p w14:paraId="6E7617AF"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877AAE">
        <w:rPr>
          <w:rFonts w:asciiTheme="majorHAnsi" w:hAnsiTheme="majorHAnsi"/>
          <w:b/>
          <w:i/>
          <w:color w:val="2E74B5" w:themeColor="accent5" w:themeShade="BF"/>
          <w:sz w:val="28"/>
          <w:szCs w:val="28"/>
        </w:rPr>
        <w:t>Pater Noster.   Sept Ave Maria.  Gloria Patri.</w:t>
      </w:r>
    </w:p>
    <w:p w14:paraId="43778EA2" w14:textId="77777777" w:rsidR="00382DB8" w:rsidRDefault="00382DB8" w:rsidP="00382DB8">
      <w:pPr>
        <w:spacing w:after="0" w:line="240" w:lineRule="auto"/>
        <w:jc w:val="both"/>
        <w:rPr>
          <w:rFonts w:asciiTheme="majorHAnsi" w:hAnsiTheme="majorHAnsi"/>
          <w:b/>
          <w:i/>
          <w:color w:val="2E74B5" w:themeColor="accent5" w:themeShade="BF"/>
          <w:sz w:val="28"/>
          <w:szCs w:val="28"/>
        </w:rPr>
      </w:pPr>
    </w:p>
    <w:p w14:paraId="5CA7B2A5" w14:textId="77777777" w:rsidR="00382DB8" w:rsidRDefault="00382DB8" w:rsidP="00382DB8">
      <w:pPr>
        <w:spacing w:after="0" w:line="240" w:lineRule="auto"/>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Septième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douleur:</w:t>
      </w:r>
      <w:proofErr w:type="gramEnd"/>
      <w:r w:rsidRPr="004A6FB9">
        <w:rPr>
          <w:rFonts w:ascii="Lucida Calligraphy" w:hAnsi="Lucida Calligraphy"/>
          <w:b/>
          <w:color w:val="2E74B5" w:themeColor="accent5" w:themeShade="BF"/>
          <w:sz w:val="32"/>
          <w:szCs w:val="32"/>
        </w:rPr>
        <w:t xml:space="preserve"> </w:t>
      </w:r>
      <w:r>
        <w:rPr>
          <w:rFonts w:ascii="Lucida Calligraphy" w:hAnsi="Lucida Calligraphy"/>
          <w:b/>
          <w:color w:val="2E74B5" w:themeColor="accent5" w:themeShade="BF"/>
          <w:sz w:val="32"/>
          <w:szCs w:val="32"/>
        </w:rPr>
        <w:t>La Perte de l’Enfant Jésus.</w:t>
      </w:r>
    </w:p>
    <w:p w14:paraId="287D3CF5" w14:textId="77777777" w:rsidR="00382DB8" w:rsidRPr="00B12F3D" w:rsidRDefault="00382DB8" w:rsidP="00382DB8">
      <w:pPr>
        <w:spacing w:after="0" w:line="240" w:lineRule="auto"/>
        <w:ind w:right="-307"/>
        <w:rPr>
          <w:rFonts w:asciiTheme="majorHAnsi" w:hAnsiTheme="majorHAnsi"/>
          <w:sz w:val="28"/>
          <w:szCs w:val="28"/>
        </w:rPr>
      </w:pPr>
      <w:r>
        <w:rPr>
          <w:rFonts w:asciiTheme="majorHAnsi" w:hAnsiTheme="majorHAnsi"/>
          <w:sz w:val="28"/>
          <w:szCs w:val="28"/>
        </w:rPr>
        <w:t>« </w:t>
      </w:r>
      <w:r w:rsidRPr="00B12F3D">
        <w:rPr>
          <w:rFonts w:asciiTheme="majorHAnsi" w:hAnsiTheme="majorHAnsi"/>
          <w:sz w:val="28"/>
          <w:szCs w:val="28"/>
        </w:rPr>
        <w:t xml:space="preserve">Et ne le trouvant pas, ils </w:t>
      </w:r>
      <w:r>
        <w:rPr>
          <w:rFonts w:asciiTheme="majorHAnsi" w:hAnsiTheme="majorHAnsi"/>
          <w:sz w:val="28"/>
          <w:szCs w:val="28"/>
        </w:rPr>
        <w:t xml:space="preserve">s’en </w:t>
      </w:r>
      <w:r w:rsidRPr="00B12F3D">
        <w:rPr>
          <w:rFonts w:asciiTheme="majorHAnsi" w:hAnsiTheme="majorHAnsi"/>
          <w:sz w:val="28"/>
          <w:szCs w:val="28"/>
        </w:rPr>
        <w:t>retournèrent</w:t>
      </w:r>
      <w:r>
        <w:rPr>
          <w:rFonts w:asciiTheme="majorHAnsi" w:hAnsiTheme="majorHAnsi"/>
          <w:sz w:val="28"/>
          <w:szCs w:val="28"/>
        </w:rPr>
        <w:t>, toujours à sa recherche,</w:t>
      </w:r>
      <w:r w:rsidRPr="00B12F3D">
        <w:rPr>
          <w:rFonts w:asciiTheme="majorHAnsi" w:hAnsiTheme="majorHAnsi"/>
          <w:sz w:val="28"/>
          <w:szCs w:val="28"/>
        </w:rPr>
        <w:t xml:space="preserve"> à Jérusalem</w:t>
      </w:r>
      <w:r>
        <w:rPr>
          <w:rFonts w:asciiTheme="majorHAnsi" w:hAnsiTheme="majorHAnsi"/>
          <w:sz w:val="28"/>
          <w:szCs w:val="28"/>
        </w:rPr>
        <w:t xml:space="preserve">. » </w:t>
      </w:r>
      <w:r w:rsidRPr="00B12F3D">
        <w:rPr>
          <w:rFonts w:asciiTheme="majorHAnsi" w:hAnsiTheme="majorHAnsi"/>
          <w:sz w:val="28"/>
          <w:szCs w:val="28"/>
        </w:rPr>
        <w:t xml:space="preserve">(Luc </w:t>
      </w:r>
      <w:proofErr w:type="gramStart"/>
      <w:r w:rsidRPr="00B12F3D">
        <w:rPr>
          <w:rFonts w:asciiTheme="majorHAnsi" w:hAnsiTheme="majorHAnsi"/>
          <w:sz w:val="28"/>
          <w:szCs w:val="28"/>
        </w:rPr>
        <w:t>2:</w:t>
      </w:r>
      <w:proofErr w:type="gramEnd"/>
      <w:r w:rsidRPr="00B12F3D">
        <w:rPr>
          <w:rFonts w:asciiTheme="majorHAnsi" w:hAnsiTheme="majorHAnsi"/>
          <w:sz w:val="28"/>
          <w:szCs w:val="28"/>
        </w:rPr>
        <w:t>45)</w:t>
      </w:r>
    </w:p>
    <w:p w14:paraId="679854C0" w14:textId="77777777" w:rsidR="00382DB8" w:rsidRDefault="00382DB8" w:rsidP="00382DB8">
      <w:pPr>
        <w:spacing w:after="0" w:line="240" w:lineRule="auto"/>
        <w:rPr>
          <w:rFonts w:ascii="Lucida Calligraphy" w:hAnsi="Lucida Calligraphy"/>
          <w:b/>
          <w:color w:val="2E74B5" w:themeColor="accent5" w:themeShade="BF"/>
          <w:sz w:val="32"/>
          <w:szCs w:val="32"/>
        </w:rPr>
      </w:pPr>
    </w:p>
    <w:p w14:paraId="59F82A1B"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r>
        <w:rPr>
          <w:rFonts w:ascii="Lucida Calligraphy" w:hAnsi="Lucida Calligraphy"/>
          <w:b/>
          <w:color w:val="2E74B5" w:themeColor="accent5" w:themeShade="BF"/>
          <w:sz w:val="32"/>
          <w:szCs w:val="32"/>
        </w:rPr>
        <w:t>Septième</w:t>
      </w:r>
      <w:r w:rsidRPr="004A6FB9">
        <w:rPr>
          <w:rFonts w:ascii="Lucida Calligraphy" w:hAnsi="Lucida Calligraphy"/>
          <w:b/>
          <w:color w:val="2E74B5" w:themeColor="accent5" w:themeShade="BF"/>
          <w:sz w:val="32"/>
          <w:szCs w:val="32"/>
        </w:rPr>
        <w:t xml:space="preserve"> </w:t>
      </w:r>
      <w:proofErr w:type="gramStart"/>
      <w:r w:rsidRPr="004A6FB9">
        <w:rPr>
          <w:rFonts w:ascii="Lucida Calligraphy" w:hAnsi="Lucida Calligraphy"/>
          <w:b/>
          <w:color w:val="2E74B5" w:themeColor="accent5" w:themeShade="BF"/>
          <w:sz w:val="32"/>
          <w:szCs w:val="32"/>
        </w:rPr>
        <w:t>joie:</w:t>
      </w:r>
      <w:proofErr w:type="gramEnd"/>
      <w:r w:rsidRPr="004A6FB9">
        <w:rPr>
          <w:rFonts w:ascii="Lucida Calligraphy" w:hAnsi="Lucida Calligraphy"/>
          <w:b/>
          <w:color w:val="2E74B5" w:themeColor="accent5" w:themeShade="BF"/>
          <w:sz w:val="32"/>
          <w:szCs w:val="32"/>
        </w:rPr>
        <w:t xml:space="preserve"> </w:t>
      </w:r>
      <w:r>
        <w:rPr>
          <w:rFonts w:ascii="Lucida Calligraphy" w:hAnsi="Lucida Calligraphy"/>
          <w:b/>
          <w:color w:val="2E74B5" w:themeColor="accent5" w:themeShade="BF"/>
          <w:sz w:val="32"/>
          <w:szCs w:val="32"/>
        </w:rPr>
        <w:t>La Découverte de l’Enfant Jésus dans le Temple</w:t>
      </w:r>
    </w:p>
    <w:p w14:paraId="20743E47" w14:textId="77777777" w:rsidR="00382DB8" w:rsidRPr="00B12F3D" w:rsidRDefault="00382DB8" w:rsidP="00382DB8">
      <w:pPr>
        <w:spacing w:after="0" w:line="240" w:lineRule="auto"/>
        <w:rPr>
          <w:rFonts w:asciiTheme="majorHAnsi" w:hAnsiTheme="majorHAnsi"/>
          <w:sz w:val="28"/>
          <w:szCs w:val="28"/>
        </w:rPr>
      </w:pPr>
      <w:r>
        <w:rPr>
          <w:rFonts w:asciiTheme="majorHAnsi" w:hAnsiTheme="majorHAnsi"/>
          <w:sz w:val="28"/>
          <w:szCs w:val="28"/>
        </w:rPr>
        <w:t xml:space="preserve">« Or, au bout de trois jours, ils le trouvèrent dans le Temple, assis au milieu des docteurs, les écoutant et les interrogeant ; et tous ceux qui l’entendaient étaient stupéfaits de son intelligence et de ses réponses. » </w:t>
      </w:r>
      <w:r w:rsidRPr="00B12F3D">
        <w:rPr>
          <w:rFonts w:asciiTheme="majorHAnsi" w:hAnsiTheme="majorHAnsi"/>
          <w:sz w:val="28"/>
          <w:szCs w:val="28"/>
        </w:rPr>
        <w:t xml:space="preserve">(Luc </w:t>
      </w:r>
      <w:proofErr w:type="gramStart"/>
      <w:r w:rsidRPr="00B12F3D">
        <w:rPr>
          <w:rFonts w:asciiTheme="majorHAnsi" w:hAnsiTheme="majorHAnsi"/>
          <w:sz w:val="28"/>
          <w:szCs w:val="28"/>
        </w:rPr>
        <w:t>2:</w:t>
      </w:r>
      <w:proofErr w:type="gramEnd"/>
      <w:r w:rsidRPr="00B12F3D">
        <w:rPr>
          <w:rFonts w:asciiTheme="majorHAnsi" w:hAnsiTheme="majorHAnsi"/>
          <w:sz w:val="28"/>
          <w:szCs w:val="28"/>
        </w:rPr>
        <w:t>46)</w:t>
      </w:r>
    </w:p>
    <w:p w14:paraId="2685F5EC" w14:textId="77777777" w:rsidR="00382DB8" w:rsidRDefault="00382DB8" w:rsidP="00382DB8">
      <w:pPr>
        <w:spacing w:after="0" w:line="240" w:lineRule="auto"/>
        <w:rPr>
          <w:rFonts w:asciiTheme="majorHAnsi" w:hAnsiTheme="majorHAnsi"/>
          <w:color w:val="2E74B5" w:themeColor="accent5" w:themeShade="BF"/>
          <w:sz w:val="28"/>
          <w:szCs w:val="28"/>
        </w:rPr>
      </w:pPr>
      <w:r>
        <w:rPr>
          <w:noProof/>
          <w:lang w:eastAsia="fr-FR"/>
        </w:rPr>
        <w:drawing>
          <wp:anchor distT="0" distB="0" distL="114300" distR="114300" simplePos="0" relativeHeight="251663360" behindDoc="0" locked="0" layoutInCell="1" allowOverlap="1" wp14:anchorId="4347A843" wp14:editId="2F0EFA91">
            <wp:simplePos x="0" y="0"/>
            <wp:positionH relativeFrom="column">
              <wp:posOffset>0</wp:posOffset>
            </wp:positionH>
            <wp:positionV relativeFrom="paragraph">
              <wp:posOffset>142240</wp:posOffset>
            </wp:positionV>
            <wp:extent cx="2609850" cy="4552315"/>
            <wp:effectExtent l="0" t="0" r="0" b="635"/>
            <wp:wrapSquare wrapText="bothSides"/>
            <wp:docPr id="8" name="Image 8" descr="fith-joyful-mystery-finding-of-jesus-in-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th-joyful-mystery-finding-of-jesus-in-temp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455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217C">
        <w:rPr>
          <w:rFonts w:asciiTheme="majorHAnsi" w:hAnsiTheme="majorHAnsi"/>
          <w:b/>
          <w:color w:val="2E74B5" w:themeColor="accent5" w:themeShade="BF"/>
          <w:sz w:val="28"/>
          <w:szCs w:val="28"/>
        </w:rPr>
        <w:t>Grâce du Mystère :</w:t>
      </w:r>
      <w:r w:rsidRPr="003D217C">
        <w:rPr>
          <w:rFonts w:asciiTheme="majorHAnsi" w:hAnsiTheme="majorHAnsi"/>
          <w:color w:val="2E74B5" w:themeColor="accent5" w:themeShade="BF"/>
          <w:sz w:val="28"/>
          <w:szCs w:val="28"/>
        </w:rPr>
        <w:t xml:space="preserve"> </w:t>
      </w:r>
      <w:r w:rsidRPr="00FC493B">
        <w:rPr>
          <w:rFonts w:asciiTheme="majorHAnsi" w:hAnsiTheme="majorHAnsi"/>
          <w:sz w:val="28"/>
          <w:szCs w:val="28"/>
        </w:rPr>
        <w:t>la vertu de patience</w:t>
      </w:r>
    </w:p>
    <w:p w14:paraId="7C382730" w14:textId="77CC04A5" w:rsidR="00382DB8" w:rsidRPr="00BB20D2" w:rsidRDefault="00382DB8" w:rsidP="00382DB8">
      <w:pPr>
        <w:spacing w:after="0" w:line="240" w:lineRule="auto"/>
        <w:jc w:val="both"/>
        <w:rPr>
          <w:rFonts w:asciiTheme="majorHAnsi" w:hAnsiTheme="majorHAnsi"/>
          <w:sz w:val="28"/>
          <w:szCs w:val="28"/>
        </w:rPr>
      </w:pPr>
      <w:r w:rsidRPr="00E745F8">
        <w:rPr>
          <w:rFonts w:asciiTheme="majorHAnsi" w:hAnsiTheme="majorHAnsi"/>
          <w:b/>
          <w:color w:val="2E74B5" w:themeColor="accent5" w:themeShade="BF"/>
          <w:sz w:val="28"/>
          <w:szCs w:val="28"/>
        </w:rPr>
        <w:t xml:space="preserve">Méditation du Père Frederick William Faber : </w:t>
      </w:r>
      <w:r w:rsidRPr="00BF4104">
        <w:rPr>
          <w:rFonts w:asciiTheme="majorHAnsi" w:hAnsiTheme="majorHAnsi"/>
          <w:i/>
          <w:sz w:val="28"/>
          <w:szCs w:val="28"/>
        </w:rPr>
        <w:t xml:space="preserve">« Alors que Marie, Joseph et Jésus montaient à Jérusalem, dans l'esprit de tous les trois, il ne pouvait y avoir qu'une seule pensée. Il est probable que saint Joseph connaissait les mystères de la Passion, ainsi que la sainte </w:t>
      </w:r>
      <w:r w:rsidR="00581DA4" w:rsidRPr="00BF4104">
        <w:rPr>
          <w:rFonts w:asciiTheme="majorHAnsi" w:hAnsiTheme="majorHAnsi"/>
          <w:i/>
          <w:sz w:val="28"/>
          <w:szCs w:val="28"/>
        </w:rPr>
        <w:t>Dame ;</w:t>
      </w:r>
      <w:r w:rsidRPr="00BF4104">
        <w:rPr>
          <w:rFonts w:asciiTheme="majorHAnsi" w:hAnsiTheme="majorHAnsi"/>
          <w:i/>
          <w:sz w:val="28"/>
          <w:szCs w:val="28"/>
        </w:rPr>
        <w:t xml:space="preserve"> et la Bienheureuse Jeanne-Marie de la Croix nous dit q</w:t>
      </w:r>
      <w:r>
        <w:rPr>
          <w:rFonts w:asciiTheme="majorHAnsi" w:hAnsiTheme="majorHAnsi"/>
          <w:i/>
          <w:sz w:val="28"/>
          <w:szCs w:val="28"/>
        </w:rPr>
        <w:t>u'il lui a été révélé qu'avant l</w:t>
      </w:r>
      <w:r w:rsidRPr="00BF4104">
        <w:rPr>
          <w:rFonts w:asciiTheme="majorHAnsi" w:hAnsiTheme="majorHAnsi"/>
          <w:i/>
          <w:sz w:val="28"/>
          <w:szCs w:val="28"/>
        </w:rPr>
        <w:t>a mort</w:t>
      </w:r>
      <w:r>
        <w:rPr>
          <w:rFonts w:asciiTheme="majorHAnsi" w:hAnsiTheme="majorHAnsi"/>
          <w:i/>
          <w:sz w:val="28"/>
          <w:szCs w:val="28"/>
        </w:rPr>
        <w:t xml:space="preserve"> de saint Joseph</w:t>
      </w:r>
      <w:r w:rsidRPr="00BF4104">
        <w:rPr>
          <w:rFonts w:asciiTheme="majorHAnsi" w:hAnsiTheme="majorHAnsi"/>
          <w:i/>
          <w:sz w:val="28"/>
          <w:szCs w:val="28"/>
        </w:rPr>
        <w:t xml:space="preserve">, il lui était </w:t>
      </w:r>
      <w:r>
        <w:rPr>
          <w:rFonts w:asciiTheme="majorHAnsi" w:hAnsiTheme="majorHAnsi"/>
          <w:i/>
          <w:sz w:val="28"/>
          <w:szCs w:val="28"/>
        </w:rPr>
        <w:t>donné</w:t>
      </w:r>
      <w:r w:rsidRPr="00BF4104">
        <w:rPr>
          <w:rFonts w:asciiTheme="majorHAnsi" w:hAnsiTheme="majorHAnsi"/>
          <w:i/>
          <w:sz w:val="28"/>
          <w:szCs w:val="28"/>
        </w:rPr>
        <w:t xml:space="preserve"> de ressentir toutes les douleurs de la Passion dans la mesure qui lui convenait. De même que la Passion a toujours été présente à l’esprit de Notre Seigneur, elle n'a jamais été oubliée non plus par Marie ou par Joseph. </w:t>
      </w:r>
      <w:r>
        <w:rPr>
          <w:rFonts w:asciiTheme="majorHAnsi" w:hAnsiTheme="majorHAnsi"/>
          <w:i/>
          <w:sz w:val="28"/>
          <w:szCs w:val="28"/>
        </w:rPr>
        <w:t>Elle était</w:t>
      </w:r>
      <w:r w:rsidRPr="00BF4104">
        <w:rPr>
          <w:rFonts w:asciiTheme="majorHAnsi" w:hAnsiTheme="majorHAnsi"/>
          <w:i/>
          <w:sz w:val="28"/>
          <w:szCs w:val="28"/>
        </w:rPr>
        <w:t xml:space="preserve"> surtout et vivement présent</w:t>
      </w:r>
      <w:r>
        <w:rPr>
          <w:rFonts w:asciiTheme="majorHAnsi" w:hAnsiTheme="majorHAnsi"/>
          <w:i/>
          <w:sz w:val="28"/>
          <w:szCs w:val="28"/>
        </w:rPr>
        <w:t>e</w:t>
      </w:r>
      <w:r w:rsidRPr="00BF4104">
        <w:rPr>
          <w:rFonts w:asciiTheme="majorHAnsi" w:hAnsiTheme="majorHAnsi"/>
          <w:i/>
          <w:sz w:val="28"/>
          <w:szCs w:val="28"/>
        </w:rPr>
        <w:t xml:space="preserve"> dans leurs cœurs alors qu'ils montaient chaque année à Jérusalem. Alors qu'ils marchaient sur leur chemin… le Calvaire avec ses trois croix s'élevait toujours dans le ciel comme le véritable but vers lequel ils tendaient. »</w:t>
      </w:r>
      <w:r>
        <w:rPr>
          <w:rFonts w:asciiTheme="majorHAnsi" w:hAnsiTheme="majorHAnsi"/>
          <w:sz w:val="28"/>
          <w:szCs w:val="28"/>
        </w:rPr>
        <w:t xml:space="preserve"> (</w:t>
      </w:r>
      <w:r w:rsidRPr="00BB20D2">
        <w:rPr>
          <w:rFonts w:asciiTheme="majorHAnsi" w:hAnsiTheme="majorHAnsi"/>
          <w:i/>
          <w:sz w:val="28"/>
          <w:szCs w:val="28"/>
        </w:rPr>
        <w:t>Le Pied de la Croix ; ou, les Douleurs de Marie</w:t>
      </w:r>
      <w:r>
        <w:rPr>
          <w:rFonts w:asciiTheme="majorHAnsi" w:hAnsiTheme="majorHAnsi"/>
          <w:sz w:val="28"/>
          <w:szCs w:val="28"/>
        </w:rPr>
        <w:t xml:space="preserve">, p. 180) </w:t>
      </w:r>
    </w:p>
    <w:p w14:paraId="11444F15" w14:textId="77777777" w:rsidR="00382DB8" w:rsidRDefault="00382DB8" w:rsidP="00382DB8">
      <w:pPr>
        <w:spacing w:after="0" w:line="240" w:lineRule="auto"/>
        <w:jc w:val="both"/>
        <w:rPr>
          <w:rFonts w:asciiTheme="majorHAnsi" w:hAnsiTheme="majorHAnsi"/>
          <w:b/>
          <w:color w:val="2E74B5" w:themeColor="accent5" w:themeShade="BF"/>
          <w:sz w:val="28"/>
          <w:szCs w:val="28"/>
        </w:rPr>
      </w:pPr>
    </w:p>
    <w:p w14:paraId="049A88D0" w14:textId="77777777" w:rsidR="00382DB8" w:rsidRPr="00B12F3D" w:rsidRDefault="00382DB8" w:rsidP="00382DB8">
      <w:pPr>
        <w:spacing w:after="0" w:line="240" w:lineRule="auto"/>
        <w:jc w:val="both"/>
        <w:rPr>
          <w:rFonts w:asciiTheme="majorHAnsi" w:hAnsiTheme="majorHAnsi"/>
          <w:sz w:val="28"/>
          <w:szCs w:val="28"/>
        </w:rPr>
      </w:pPr>
      <w:r>
        <w:rPr>
          <w:rFonts w:asciiTheme="majorHAnsi" w:hAnsiTheme="majorHAnsi"/>
          <w:b/>
          <w:color w:val="2E74B5" w:themeColor="accent5" w:themeShade="BF"/>
          <w:sz w:val="28"/>
          <w:szCs w:val="28"/>
        </w:rPr>
        <w:t xml:space="preserve">Prière </w:t>
      </w:r>
      <w:r w:rsidRPr="00877AAE">
        <w:rPr>
          <w:rFonts w:asciiTheme="majorHAnsi" w:hAnsiTheme="majorHAnsi"/>
          <w:b/>
          <w:color w:val="2E74B5" w:themeColor="accent5" w:themeShade="BF"/>
          <w:sz w:val="28"/>
          <w:szCs w:val="28"/>
        </w:rPr>
        <w:t>du</w:t>
      </w:r>
      <w:r w:rsidRPr="0069536B">
        <w:rPr>
          <w:rFonts w:asciiTheme="majorHAnsi" w:hAnsiTheme="majorHAnsi"/>
          <w:b/>
          <w:color w:val="2E74B5" w:themeColor="accent5" w:themeShade="BF"/>
          <w:sz w:val="28"/>
          <w:szCs w:val="28"/>
        </w:rPr>
        <w:t xml:space="preserve"> Vénérable Januari</w:t>
      </w:r>
      <w:r>
        <w:rPr>
          <w:rFonts w:asciiTheme="majorHAnsi" w:hAnsiTheme="majorHAnsi"/>
          <w:b/>
          <w:color w:val="2E74B5" w:themeColor="accent5" w:themeShade="BF"/>
          <w:sz w:val="28"/>
          <w:szCs w:val="28"/>
        </w:rPr>
        <w:t xml:space="preserve">us Sarnelli :  </w:t>
      </w:r>
      <w:r w:rsidRPr="00B12F3D">
        <w:rPr>
          <w:rFonts w:asciiTheme="majorHAnsi" w:hAnsiTheme="majorHAnsi"/>
          <w:sz w:val="28"/>
          <w:szCs w:val="28"/>
        </w:rPr>
        <w:t xml:space="preserve">Ô glorieux saint Joseph, modèle de toute sainteté, quand </w:t>
      </w:r>
      <w:r>
        <w:rPr>
          <w:rFonts w:asciiTheme="majorHAnsi" w:hAnsiTheme="majorHAnsi"/>
          <w:sz w:val="28"/>
          <w:szCs w:val="28"/>
        </w:rPr>
        <w:t>vous avez perdu, sans aucune faute de votre</w:t>
      </w:r>
      <w:r w:rsidRPr="00B12F3D">
        <w:rPr>
          <w:rFonts w:asciiTheme="majorHAnsi" w:hAnsiTheme="majorHAnsi"/>
          <w:sz w:val="28"/>
          <w:szCs w:val="28"/>
        </w:rPr>
        <w:t xml:space="preserve"> part, l'Enfant Jésus, </w:t>
      </w:r>
      <w:r>
        <w:rPr>
          <w:rFonts w:asciiTheme="majorHAnsi" w:hAnsiTheme="majorHAnsi"/>
          <w:sz w:val="28"/>
          <w:szCs w:val="28"/>
        </w:rPr>
        <w:t>vous l’avez</w:t>
      </w:r>
      <w:r w:rsidRPr="00B12F3D">
        <w:rPr>
          <w:rFonts w:asciiTheme="majorHAnsi" w:hAnsiTheme="majorHAnsi"/>
          <w:sz w:val="28"/>
          <w:szCs w:val="28"/>
        </w:rPr>
        <w:t xml:space="preserve"> cherché dans la douleur pendant trois jours, jusqu'à</w:t>
      </w:r>
      <w:r>
        <w:rPr>
          <w:rFonts w:asciiTheme="majorHAnsi" w:hAnsiTheme="majorHAnsi"/>
          <w:sz w:val="28"/>
          <w:szCs w:val="28"/>
        </w:rPr>
        <w:t xml:space="preserve"> ce que, avec une grande joie, vous le retrouvez dans le Temple</w:t>
      </w:r>
      <w:r w:rsidRPr="00B12F3D">
        <w:rPr>
          <w:rFonts w:asciiTheme="majorHAnsi" w:hAnsiTheme="majorHAnsi"/>
          <w:sz w:val="28"/>
          <w:szCs w:val="28"/>
        </w:rPr>
        <w:t xml:space="preserve">, assis au milieu des </w:t>
      </w:r>
      <w:r>
        <w:rPr>
          <w:rFonts w:asciiTheme="majorHAnsi" w:hAnsiTheme="majorHAnsi"/>
          <w:sz w:val="28"/>
          <w:szCs w:val="28"/>
        </w:rPr>
        <w:t xml:space="preserve">docteurs.  </w:t>
      </w:r>
      <w:r w:rsidRPr="00B12F3D">
        <w:rPr>
          <w:rFonts w:asciiTheme="majorHAnsi" w:hAnsiTheme="majorHAnsi"/>
          <w:sz w:val="28"/>
          <w:szCs w:val="28"/>
        </w:rPr>
        <w:t xml:space="preserve">Par </w:t>
      </w:r>
      <w:r>
        <w:rPr>
          <w:rFonts w:asciiTheme="majorHAnsi" w:hAnsiTheme="majorHAnsi"/>
          <w:sz w:val="28"/>
          <w:szCs w:val="28"/>
        </w:rPr>
        <w:t>cette douleur</w:t>
      </w:r>
      <w:r w:rsidRPr="00B12F3D">
        <w:rPr>
          <w:rFonts w:asciiTheme="majorHAnsi" w:hAnsiTheme="majorHAnsi"/>
          <w:sz w:val="28"/>
          <w:szCs w:val="28"/>
        </w:rPr>
        <w:t xml:space="preserve"> et cette joie, nous vous supplions, </w:t>
      </w:r>
      <w:r>
        <w:rPr>
          <w:rFonts w:asciiTheme="majorHAnsi" w:hAnsiTheme="majorHAnsi"/>
          <w:sz w:val="28"/>
          <w:szCs w:val="28"/>
        </w:rPr>
        <w:t>du fond de notre cœur</w:t>
      </w:r>
      <w:r w:rsidRPr="00B12F3D">
        <w:rPr>
          <w:rFonts w:asciiTheme="majorHAnsi" w:hAnsiTheme="majorHAnsi"/>
          <w:sz w:val="28"/>
          <w:szCs w:val="28"/>
        </w:rPr>
        <w:t>, de nous empêcher d'avoir le malheur de perdre Jésus par le péché mortel; mais si ce malheur suprême devait nous arri</w:t>
      </w:r>
      <w:r>
        <w:rPr>
          <w:rFonts w:asciiTheme="majorHAnsi" w:hAnsiTheme="majorHAnsi"/>
          <w:sz w:val="28"/>
          <w:szCs w:val="28"/>
        </w:rPr>
        <w:t>ver, faites que nous puissions L</w:t>
      </w:r>
      <w:r w:rsidRPr="00B12F3D">
        <w:rPr>
          <w:rFonts w:asciiTheme="majorHAnsi" w:hAnsiTheme="majorHAnsi"/>
          <w:sz w:val="28"/>
          <w:szCs w:val="28"/>
        </w:rPr>
        <w:t xml:space="preserve">e chercher avec une douleur </w:t>
      </w:r>
      <w:r>
        <w:rPr>
          <w:rFonts w:asciiTheme="majorHAnsi" w:hAnsiTheme="majorHAnsi"/>
          <w:sz w:val="28"/>
          <w:szCs w:val="28"/>
        </w:rPr>
        <w:t>incessante jusqu'à ce que nous L</w:t>
      </w:r>
      <w:r w:rsidRPr="00B12F3D">
        <w:rPr>
          <w:rFonts w:asciiTheme="majorHAnsi" w:hAnsiTheme="majorHAnsi"/>
          <w:sz w:val="28"/>
          <w:szCs w:val="28"/>
        </w:rPr>
        <w:t xml:space="preserve">e retrouvions, prêt à nous montrer sa grande miséricorde, surtout à l'heure de la mort; afin que nous puissions jouir de sa présence au ciel; et là, en </w:t>
      </w:r>
      <w:r>
        <w:rPr>
          <w:rFonts w:asciiTheme="majorHAnsi" w:hAnsiTheme="majorHAnsi"/>
          <w:sz w:val="28"/>
          <w:szCs w:val="28"/>
        </w:rPr>
        <w:t xml:space="preserve">votre </w:t>
      </w:r>
      <w:r w:rsidRPr="00B12F3D">
        <w:rPr>
          <w:rFonts w:asciiTheme="majorHAnsi" w:hAnsiTheme="majorHAnsi"/>
          <w:sz w:val="28"/>
          <w:szCs w:val="28"/>
        </w:rPr>
        <w:t>compagnie, puissions-nous chanter à ja</w:t>
      </w:r>
      <w:r>
        <w:rPr>
          <w:rFonts w:asciiTheme="majorHAnsi" w:hAnsiTheme="majorHAnsi"/>
          <w:sz w:val="28"/>
          <w:szCs w:val="28"/>
        </w:rPr>
        <w:t>mais les louanges de sa Divine M</w:t>
      </w:r>
      <w:r w:rsidRPr="00B12F3D">
        <w:rPr>
          <w:rFonts w:asciiTheme="majorHAnsi" w:hAnsiTheme="majorHAnsi"/>
          <w:sz w:val="28"/>
          <w:szCs w:val="28"/>
        </w:rPr>
        <w:t>iséricorde.</w:t>
      </w:r>
    </w:p>
    <w:p w14:paraId="377F3F2C" w14:textId="77777777" w:rsidR="00382DB8" w:rsidRDefault="00382DB8" w:rsidP="00382DB8">
      <w:pPr>
        <w:spacing w:after="0" w:line="240" w:lineRule="auto"/>
        <w:jc w:val="both"/>
        <w:rPr>
          <w:rFonts w:asciiTheme="majorHAnsi" w:hAnsiTheme="majorHAnsi"/>
          <w:sz w:val="28"/>
          <w:szCs w:val="28"/>
        </w:rPr>
      </w:pPr>
      <w:r w:rsidRPr="0069536B">
        <w:rPr>
          <w:rFonts w:asciiTheme="majorHAnsi" w:hAnsiTheme="majorHAnsi"/>
          <w:b/>
          <w:color w:val="2E74B5" w:themeColor="accent5" w:themeShade="BF"/>
          <w:sz w:val="28"/>
          <w:szCs w:val="28"/>
        </w:rPr>
        <w:t>Intention de réparation :</w:t>
      </w:r>
      <w:r w:rsidRPr="0069536B">
        <w:rPr>
          <w:rFonts w:asciiTheme="majorHAnsi" w:hAnsiTheme="majorHAnsi"/>
          <w:color w:val="2E74B5" w:themeColor="accent5" w:themeShade="BF"/>
          <w:sz w:val="28"/>
          <w:szCs w:val="28"/>
        </w:rPr>
        <w:t xml:space="preserve"> </w:t>
      </w:r>
      <w:r>
        <w:rPr>
          <w:rFonts w:asciiTheme="majorHAnsi" w:hAnsiTheme="majorHAnsi"/>
          <w:sz w:val="28"/>
          <w:szCs w:val="28"/>
        </w:rPr>
        <w:t>pour le péché de notre société d’une cruauté inhumaine qui récolte les organes des enfants avortés afin de les utiliser à des fins de recherches médicales et dans la production de vaccins et autres médicaments.</w:t>
      </w:r>
    </w:p>
    <w:p w14:paraId="27A749E3" w14:textId="77777777" w:rsidR="00382DB8" w:rsidRDefault="00382DB8" w:rsidP="00382DB8">
      <w:pPr>
        <w:spacing w:after="0" w:line="240" w:lineRule="auto"/>
        <w:jc w:val="both"/>
        <w:rPr>
          <w:rFonts w:asciiTheme="majorHAnsi" w:hAnsiTheme="majorHAnsi"/>
          <w:b/>
          <w:i/>
          <w:color w:val="2E74B5" w:themeColor="accent5" w:themeShade="BF"/>
          <w:sz w:val="28"/>
          <w:szCs w:val="28"/>
        </w:rPr>
      </w:pPr>
      <w:r w:rsidRPr="0069536B">
        <w:rPr>
          <w:rFonts w:asciiTheme="majorHAnsi" w:hAnsiTheme="majorHAnsi"/>
          <w:b/>
          <w:i/>
          <w:color w:val="2E74B5" w:themeColor="accent5" w:themeShade="BF"/>
          <w:sz w:val="28"/>
          <w:szCs w:val="28"/>
        </w:rPr>
        <w:t xml:space="preserve">Pater Noster.   Sept Ave Maria.  </w:t>
      </w:r>
      <w:r>
        <w:rPr>
          <w:rFonts w:asciiTheme="majorHAnsi" w:hAnsiTheme="majorHAnsi"/>
          <w:b/>
          <w:i/>
          <w:color w:val="2E74B5" w:themeColor="accent5" w:themeShade="BF"/>
          <w:sz w:val="28"/>
          <w:szCs w:val="28"/>
        </w:rPr>
        <w:t>Gloria Patri.</w:t>
      </w:r>
    </w:p>
    <w:p w14:paraId="57CA4734" w14:textId="77777777" w:rsidR="00382DB8" w:rsidRDefault="00382DB8" w:rsidP="00382DB8">
      <w:pPr>
        <w:spacing w:after="0" w:line="240" w:lineRule="auto"/>
        <w:ind w:left="426" w:hanging="426"/>
        <w:jc w:val="both"/>
        <w:rPr>
          <w:rFonts w:asciiTheme="majorHAnsi" w:eastAsia="Times New Roman" w:hAnsiTheme="majorHAnsi" w:cs="Times New Roman"/>
          <w:b/>
          <w:iCs/>
          <w:color w:val="2E74B5" w:themeColor="accent5" w:themeShade="BF"/>
          <w:sz w:val="28"/>
          <w:szCs w:val="28"/>
          <w:u w:val="single"/>
          <w:lang w:eastAsia="fr-FR"/>
        </w:rPr>
      </w:pPr>
    </w:p>
    <w:p w14:paraId="061A8982" w14:textId="77777777" w:rsidR="00382DB8" w:rsidRDefault="00382DB8" w:rsidP="00382DB8">
      <w:pPr>
        <w:spacing w:after="0" w:line="240" w:lineRule="auto"/>
        <w:ind w:left="426" w:hanging="426"/>
        <w:jc w:val="both"/>
        <w:rPr>
          <w:rFonts w:asciiTheme="majorHAnsi" w:eastAsia="Times New Roman" w:hAnsiTheme="majorHAnsi" w:cs="Times New Roman"/>
          <w:b/>
          <w:i/>
          <w:color w:val="2E74B5" w:themeColor="accent5" w:themeShade="BF"/>
          <w:sz w:val="28"/>
          <w:szCs w:val="28"/>
          <w:lang w:eastAsia="fr-FR"/>
        </w:rPr>
      </w:pPr>
      <w:r>
        <w:rPr>
          <w:rFonts w:asciiTheme="majorHAnsi" w:eastAsia="Times New Roman" w:hAnsiTheme="majorHAnsi" w:cs="Times New Roman"/>
          <w:b/>
          <w:iCs/>
          <w:color w:val="2E74B5" w:themeColor="accent5" w:themeShade="BF"/>
          <w:sz w:val="28"/>
          <w:szCs w:val="28"/>
          <w:u w:val="single"/>
          <w:lang w:eastAsia="fr-FR"/>
        </w:rPr>
        <w:t>‘Je vous salue, Joseph’</w:t>
      </w:r>
      <w:r>
        <w:rPr>
          <w:rFonts w:asciiTheme="majorHAnsi" w:eastAsia="Times New Roman" w:hAnsiTheme="majorHAnsi" w:cs="Times New Roman"/>
          <w:b/>
          <w:color w:val="2E74B5" w:themeColor="accent5" w:themeShade="BF"/>
          <w:sz w:val="28"/>
          <w:szCs w:val="28"/>
          <w:u w:val="single"/>
          <w:lang w:eastAsia="fr-FR"/>
        </w:rPr>
        <w:t xml:space="preserve"> </w:t>
      </w:r>
      <w:r w:rsidRPr="00D86804">
        <w:rPr>
          <w:rFonts w:asciiTheme="majorHAnsi" w:eastAsia="Times New Roman" w:hAnsiTheme="majorHAnsi" w:cs="Times New Roman"/>
          <w:i/>
          <w:color w:val="2E74B5" w:themeColor="accent5" w:themeShade="BF"/>
          <w:sz w:val="28"/>
          <w:szCs w:val="28"/>
          <w:u w:val="single"/>
          <w:lang w:eastAsia="fr-FR"/>
        </w:rPr>
        <w:t>(trois fois, sur les 3 derniers grains du chapelet</w:t>
      </w:r>
      <w:proofErr w:type="gramStart"/>
      <w:r w:rsidRPr="00D86804">
        <w:rPr>
          <w:rFonts w:asciiTheme="majorHAnsi" w:eastAsia="Times New Roman" w:hAnsiTheme="majorHAnsi" w:cs="Times New Roman"/>
          <w:i/>
          <w:color w:val="2E74B5" w:themeColor="accent5" w:themeShade="BF"/>
          <w:sz w:val="28"/>
          <w:szCs w:val="28"/>
          <w:u w:val="single"/>
          <w:lang w:eastAsia="fr-FR"/>
        </w:rPr>
        <w:t>)</w:t>
      </w:r>
      <w:r>
        <w:rPr>
          <w:rFonts w:asciiTheme="majorHAnsi" w:eastAsia="Times New Roman" w:hAnsiTheme="majorHAnsi" w:cs="Times New Roman"/>
          <w:b/>
          <w:i/>
          <w:color w:val="2E74B5" w:themeColor="accent5" w:themeShade="BF"/>
          <w:sz w:val="28"/>
          <w:szCs w:val="28"/>
          <w:lang w:eastAsia="fr-FR"/>
        </w:rPr>
        <w:t>:</w:t>
      </w:r>
      <w:proofErr w:type="gramEnd"/>
      <w:r>
        <w:rPr>
          <w:rFonts w:asciiTheme="majorHAnsi" w:eastAsia="Times New Roman" w:hAnsiTheme="majorHAnsi" w:cs="Times New Roman"/>
          <w:b/>
          <w:i/>
          <w:color w:val="2E74B5" w:themeColor="accent5" w:themeShade="BF"/>
          <w:sz w:val="28"/>
          <w:szCs w:val="28"/>
          <w:lang w:eastAsia="fr-FR"/>
        </w:rPr>
        <w:t xml:space="preserve">  </w:t>
      </w:r>
    </w:p>
    <w:p w14:paraId="4319FE1E"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sidRPr="001E6CF4">
        <w:rPr>
          <w:rFonts w:asciiTheme="majorHAnsi" w:eastAsia="Times New Roman" w:hAnsiTheme="majorHAnsi" w:cs="Arial"/>
          <w:i/>
          <w:iCs/>
          <w:sz w:val="28"/>
          <w:szCs w:val="28"/>
          <w:lang w:eastAsia="fr-FR"/>
        </w:rPr>
        <w:t xml:space="preserve">Je vous salue, </w:t>
      </w:r>
      <w:r>
        <w:rPr>
          <w:rFonts w:asciiTheme="majorHAnsi" w:eastAsia="Times New Roman" w:hAnsiTheme="majorHAnsi" w:cs="Arial"/>
          <w:i/>
          <w:iCs/>
          <w:sz w:val="28"/>
          <w:szCs w:val="28"/>
          <w:lang w:eastAsia="fr-FR"/>
        </w:rPr>
        <w:t>Joseph</w:t>
      </w:r>
      <w:r w:rsidRPr="001E6CF4">
        <w:rPr>
          <w:rFonts w:asciiTheme="majorHAnsi" w:eastAsia="Times New Roman" w:hAnsiTheme="majorHAnsi" w:cs="Arial"/>
          <w:i/>
          <w:iCs/>
          <w:sz w:val="28"/>
          <w:szCs w:val="28"/>
          <w:lang w:eastAsia="fr-FR"/>
        </w:rPr>
        <w:t xml:space="preserve">, </w:t>
      </w:r>
    </w:p>
    <w:p w14:paraId="5736A016"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Vous que la grâce divine a comblé.</w:t>
      </w:r>
    </w:p>
    <w:p w14:paraId="65A84801"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Le Sauveur a reposé dans vos bras et grandi sous vos yeux.</w:t>
      </w:r>
    </w:p>
    <w:p w14:paraId="03DF2A4E"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Vous êtes béni entre tous les hommes, et Jésus, l’enfant divin de votre virginale épouse, est béni.</w:t>
      </w:r>
    </w:p>
    <w:p w14:paraId="2366A0F2"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r>
        <w:rPr>
          <w:rFonts w:asciiTheme="majorHAnsi" w:eastAsia="Times New Roman" w:hAnsiTheme="majorHAnsi" w:cs="Arial"/>
          <w:i/>
          <w:iCs/>
          <w:sz w:val="28"/>
          <w:szCs w:val="28"/>
          <w:lang w:eastAsia="fr-FR"/>
        </w:rPr>
        <w:t xml:space="preserve">Saint Joseph, donné pour père au Fils de Dieu, </w:t>
      </w:r>
    </w:p>
    <w:p w14:paraId="333916A4" w14:textId="77777777" w:rsidR="00382DB8" w:rsidRDefault="00382DB8" w:rsidP="00382DB8">
      <w:pPr>
        <w:spacing w:after="0" w:line="240" w:lineRule="auto"/>
        <w:ind w:left="851"/>
        <w:rPr>
          <w:rFonts w:asciiTheme="majorHAnsi" w:eastAsia="Times New Roman" w:hAnsiTheme="majorHAnsi" w:cs="Arial"/>
          <w:i/>
          <w:iCs/>
          <w:sz w:val="28"/>
          <w:szCs w:val="28"/>
          <w:lang w:eastAsia="fr-FR"/>
        </w:rPr>
      </w:pPr>
      <w:proofErr w:type="gramStart"/>
      <w:r>
        <w:rPr>
          <w:rFonts w:asciiTheme="majorHAnsi" w:eastAsia="Times New Roman" w:hAnsiTheme="majorHAnsi" w:cs="Arial"/>
          <w:i/>
          <w:iCs/>
          <w:sz w:val="28"/>
          <w:szCs w:val="28"/>
          <w:lang w:eastAsia="fr-FR"/>
        </w:rPr>
        <w:t>priez</w:t>
      </w:r>
      <w:proofErr w:type="gramEnd"/>
      <w:r>
        <w:rPr>
          <w:rFonts w:asciiTheme="majorHAnsi" w:eastAsia="Times New Roman" w:hAnsiTheme="majorHAnsi" w:cs="Arial"/>
          <w:i/>
          <w:iCs/>
          <w:sz w:val="28"/>
          <w:szCs w:val="28"/>
          <w:lang w:eastAsia="fr-FR"/>
        </w:rPr>
        <w:t xml:space="preserve"> pour nous, dans nos soucis de famille, de santé et de travail, jusqu’à nos derniers jours, et daignez nous secourir à l’heure de notre mort. Amen. </w:t>
      </w:r>
    </w:p>
    <w:p w14:paraId="30266A4B" w14:textId="77777777" w:rsidR="00382DB8" w:rsidRDefault="00382DB8" w:rsidP="00382DB8">
      <w:pPr>
        <w:spacing w:after="0" w:line="240" w:lineRule="auto"/>
        <w:rPr>
          <w:rFonts w:asciiTheme="majorHAnsi" w:eastAsia="Times New Roman" w:hAnsiTheme="majorHAnsi" w:cs="Times New Roman"/>
          <w:b/>
          <w:i/>
          <w:color w:val="2E74B5" w:themeColor="accent5" w:themeShade="BF"/>
          <w:sz w:val="28"/>
          <w:szCs w:val="28"/>
          <w:lang w:eastAsia="fr-FR"/>
        </w:rPr>
      </w:pPr>
      <w:r w:rsidRPr="006550C5">
        <w:rPr>
          <w:rFonts w:asciiTheme="majorHAnsi" w:eastAsia="Times New Roman" w:hAnsiTheme="majorHAnsi" w:cs="Times New Roman"/>
          <w:b/>
          <w:i/>
          <w:color w:val="2E74B5" w:themeColor="accent5" w:themeShade="BF"/>
          <w:sz w:val="28"/>
          <w:szCs w:val="28"/>
          <w:u w:val="single"/>
          <w:lang w:eastAsia="fr-FR"/>
        </w:rPr>
        <w:t>Pater Noster</w:t>
      </w:r>
      <w:r>
        <w:rPr>
          <w:rFonts w:asciiTheme="majorHAnsi" w:eastAsia="Times New Roman" w:hAnsiTheme="majorHAnsi" w:cs="Times New Roman"/>
          <w:b/>
          <w:i/>
          <w:color w:val="2E74B5" w:themeColor="accent5" w:themeShade="BF"/>
          <w:sz w:val="28"/>
          <w:szCs w:val="28"/>
          <w:lang w:eastAsia="fr-FR"/>
        </w:rPr>
        <w:t>.</w:t>
      </w:r>
    </w:p>
    <w:p w14:paraId="4CC89B7B" w14:textId="77777777" w:rsidR="00382DB8" w:rsidRDefault="00382DB8" w:rsidP="00382DB8">
      <w:pPr>
        <w:spacing w:after="0" w:line="240" w:lineRule="auto"/>
        <w:ind w:left="142"/>
        <w:rPr>
          <w:rFonts w:asciiTheme="majorHAnsi" w:hAnsiTheme="majorHAnsi"/>
          <w:b/>
          <w:bCs/>
          <w:i/>
          <w:color w:val="2E74B5" w:themeColor="accent5" w:themeShade="BF"/>
          <w:sz w:val="28"/>
          <w:szCs w:val="28"/>
          <w:u w:val="single"/>
        </w:rPr>
      </w:pPr>
      <w:r>
        <w:rPr>
          <w:noProof/>
          <w:lang w:eastAsia="fr-FR"/>
        </w:rPr>
        <w:drawing>
          <wp:anchor distT="0" distB="0" distL="114300" distR="114300" simplePos="0" relativeHeight="251662336" behindDoc="0" locked="0" layoutInCell="1" allowOverlap="1" wp14:anchorId="6CAF598D" wp14:editId="1E0B5E00">
            <wp:simplePos x="0" y="0"/>
            <wp:positionH relativeFrom="column">
              <wp:posOffset>93980</wp:posOffset>
            </wp:positionH>
            <wp:positionV relativeFrom="paragraph">
              <wp:posOffset>110490</wp:posOffset>
            </wp:positionV>
            <wp:extent cx="2059940" cy="3988435"/>
            <wp:effectExtent l="0" t="0" r="0" b="0"/>
            <wp:wrapSquare wrapText="bothSides"/>
            <wp:docPr id="10" name="Image 10" descr="Image result for seven sorrows of saint jose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seven sorrows of saint jose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9940" cy="3988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b/>
          <w:bCs/>
          <w:i/>
          <w:color w:val="2E74B5" w:themeColor="accent5" w:themeShade="BF"/>
          <w:sz w:val="28"/>
          <w:szCs w:val="28"/>
          <w:u w:val="single"/>
        </w:rPr>
        <w:t xml:space="preserve">Prière à Saint Joseph du Pape Léon XIII dans son </w:t>
      </w:r>
      <w:r w:rsidRPr="001E6CF4">
        <w:rPr>
          <w:rFonts w:asciiTheme="majorHAnsi" w:hAnsiTheme="majorHAnsi"/>
          <w:b/>
          <w:bCs/>
          <w:i/>
          <w:color w:val="2E74B5" w:themeColor="accent5" w:themeShade="BF"/>
          <w:sz w:val="28"/>
          <w:szCs w:val="28"/>
          <w:u w:val="single"/>
        </w:rPr>
        <w:t>encyclique</w:t>
      </w:r>
      <w:r w:rsidRPr="001E6CF4">
        <w:rPr>
          <w:rFonts w:asciiTheme="majorHAnsi" w:hAnsiTheme="majorHAnsi"/>
          <w:b/>
          <w:color w:val="2E74B5" w:themeColor="accent5" w:themeShade="BF"/>
          <w:sz w:val="28"/>
          <w:szCs w:val="28"/>
          <w:u w:val="single"/>
        </w:rPr>
        <w:t xml:space="preserve">, </w:t>
      </w:r>
      <w:hyperlink r:id="rId18" w:tgtFrame="_blank" w:history="1">
        <w:r w:rsidRPr="001E6CF4">
          <w:rPr>
            <w:rStyle w:val="Lienhypertexte"/>
            <w:rFonts w:asciiTheme="majorHAnsi" w:hAnsiTheme="majorHAnsi"/>
            <w:b/>
            <w:i/>
            <w:iCs/>
            <w:color w:val="2E74B5" w:themeColor="accent5" w:themeShade="BF"/>
            <w:sz w:val="28"/>
            <w:szCs w:val="28"/>
          </w:rPr>
          <w:t>Quamquam Pluries</w:t>
        </w:r>
      </w:hyperlink>
      <w:r w:rsidRPr="001E6CF4">
        <w:rPr>
          <w:rFonts w:asciiTheme="majorHAnsi" w:hAnsiTheme="majorHAnsi"/>
          <w:b/>
          <w:color w:val="2E74B5" w:themeColor="accent5" w:themeShade="BF"/>
          <w:sz w:val="28"/>
          <w:szCs w:val="28"/>
          <w:u w:val="single"/>
        </w:rPr>
        <w:t xml:space="preserve"> (1889)</w:t>
      </w:r>
    </w:p>
    <w:p w14:paraId="4701AE87" w14:textId="77777777" w:rsidR="00382DB8" w:rsidRPr="001E6CF4" w:rsidRDefault="00382DB8" w:rsidP="00382DB8">
      <w:pPr>
        <w:spacing w:after="0" w:line="240" w:lineRule="auto"/>
        <w:jc w:val="both"/>
        <w:rPr>
          <w:rFonts w:asciiTheme="majorHAnsi" w:hAnsiTheme="majorHAnsi"/>
          <w:bCs/>
          <w:i/>
          <w:sz w:val="28"/>
          <w:szCs w:val="28"/>
        </w:rPr>
      </w:pPr>
      <w:r w:rsidRPr="001E6CF4">
        <w:rPr>
          <w:rFonts w:asciiTheme="majorHAnsi" w:hAnsiTheme="majorHAnsi"/>
          <w:bCs/>
          <w:i/>
          <w:sz w:val="28"/>
          <w:szCs w:val="28"/>
        </w:rPr>
        <w:t>Nous recourons à vous dans notre tribulation, ô bienheureux Joseph : et, après avoir imploré le secours de votre sainte Épouse, nous sollicitons aussi avec confiance votre patronage.  Par l’affection qui vous a uni à la Vierge Immaculée, Mère de Dieu ; par l’amour paternel, dont vous avez entouré l’Enfant-Jésus, nous vous supplions de regarder avec bonté l’héritage que Jésus-Christ a conquis au prix de son sang, et de nous assister de votre puissance et de votre secours, dans nos besoins.  Protégez, ô très sage gardien de la divine Famille, la race élue de Jésus-Christ. Préservez-nous, ô Père très aimant, de toute souillure d’erreur et de corruption, soyez-nous favorable, ô notre très puissant libérateur. Du haut du ciel, assistez-nous dans le combat que nous livrons à la puissance des ténèbres ; et de même que vous avez arraché autrefois l’Enfant-Jésus au péril de la mort, défendez aujourd’hui la sainte Eglise de Dieu, des embûches de l’ennemi et de toute adversité.   Couvrez chacun de nous de votre perpétuelle protection, afin que, à votre exemple, et soutenus par votre secours, nous puissions vivre saintement, pieusement mourir, et obtenir la béatitude éternelle. Ainsi soit-il.</w:t>
      </w:r>
    </w:p>
    <w:p w14:paraId="269139A6" w14:textId="77777777" w:rsidR="00382DB8" w:rsidRDefault="00382DB8" w:rsidP="00382DB8">
      <w:pPr>
        <w:spacing w:after="0" w:line="240" w:lineRule="auto"/>
        <w:jc w:val="both"/>
        <w:rPr>
          <w:rFonts w:asciiTheme="majorHAnsi" w:hAnsiTheme="majorHAnsi"/>
          <w:b/>
          <w:bCs/>
          <w:i/>
          <w:color w:val="2E74B5" w:themeColor="accent5" w:themeShade="BF"/>
          <w:sz w:val="28"/>
          <w:szCs w:val="28"/>
        </w:rPr>
      </w:pPr>
      <w:r>
        <w:rPr>
          <w:rFonts w:asciiTheme="majorHAnsi" w:hAnsiTheme="majorHAnsi"/>
          <w:b/>
          <w:bCs/>
          <w:i/>
          <w:color w:val="2E74B5" w:themeColor="accent5" w:themeShade="BF"/>
          <w:sz w:val="28"/>
          <w:szCs w:val="28"/>
          <w:u w:val="single"/>
        </w:rPr>
        <w:t>Prêtre</w:t>
      </w:r>
      <w:r>
        <w:rPr>
          <w:rFonts w:asciiTheme="majorHAnsi" w:hAnsiTheme="majorHAnsi"/>
          <w:b/>
          <w:bCs/>
          <w:i/>
          <w:color w:val="2E74B5" w:themeColor="accent5" w:themeShade="BF"/>
          <w:sz w:val="28"/>
          <w:szCs w:val="28"/>
        </w:rPr>
        <w:t> :</w:t>
      </w:r>
    </w:p>
    <w:p w14:paraId="2C5D6F85" w14:textId="77777777" w:rsidR="00382DB8" w:rsidRDefault="00382DB8" w:rsidP="00382DB8">
      <w:pPr>
        <w:spacing w:after="0" w:line="240" w:lineRule="auto"/>
        <w:jc w:val="both"/>
        <w:rPr>
          <w:rFonts w:asciiTheme="majorHAnsi" w:hAnsiTheme="majorHAnsi"/>
          <w:i/>
          <w:sz w:val="28"/>
          <w:szCs w:val="28"/>
        </w:rPr>
      </w:pPr>
      <w:r w:rsidRPr="001E6CF4">
        <w:rPr>
          <w:rFonts w:asciiTheme="majorHAnsi" w:hAnsiTheme="majorHAnsi"/>
          <w:i/>
          <w:sz w:val="28"/>
          <w:szCs w:val="28"/>
        </w:rPr>
        <w:t>Ô Dieu, qui, dans votre ineffable Providence, s'est porté garant de choisir le bienheureux Joseph pour être l'époux de votre très sainte Mère, accordez, nous vous en supplions, que celui que nous vénérons comme notre protecteur sur la terre soit notre intercesseur dans le ciel. Vous qui vivez et régnez avec le Père dans l’unité du Saint-Esprit dans les siècles des siècles. Amen.</w:t>
      </w:r>
    </w:p>
    <w:p w14:paraId="178C0F78" w14:textId="77777777" w:rsidR="00382DB8" w:rsidRPr="001E6CF4" w:rsidRDefault="00382DB8" w:rsidP="00382DB8">
      <w:pPr>
        <w:spacing w:after="0" w:line="240" w:lineRule="auto"/>
        <w:jc w:val="both"/>
        <w:rPr>
          <w:rFonts w:asciiTheme="majorHAnsi" w:hAnsiTheme="majorHAnsi"/>
          <w:i/>
          <w:sz w:val="28"/>
          <w:szCs w:val="28"/>
        </w:rPr>
      </w:pPr>
    </w:p>
    <w:p w14:paraId="733A3360" w14:textId="77777777" w:rsidR="00382DB8" w:rsidRDefault="00382DB8" w:rsidP="00382DB8">
      <w:pPr>
        <w:shd w:val="clear" w:color="auto" w:fill="FFFFCC"/>
        <w:spacing w:after="0" w:line="240" w:lineRule="auto"/>
        <w:jc w:val="center"/>
        <w:rPr>
          <w:rFonts w:ascii="Lucida Calligraphy" w:hAnsi="Lucida Calligraphy"/>
          <w:b/>
          <w:color w:val="2E74B5" w:themeColor="accent5" w:themeShade="BF"/>
          <w:sz w:val="28"/>
          <w:szCs w:val="28"/>
        </w:rPr>
      </w:pPr>
      <w:r w:rsidRPr="00D92439">
        <w:rPr>
          <w:rFonts w:ascii="Lucida Calligraphy" w:hAnsi="Lucida Calligraphy"/>
          <w:b/>
          <w:color w:val="2E74B5" w:themeColor="accent5" w:themeShade="BF"/>
          <w:sz w:val="28"/>
          <w:szCs w:val="28"/>
        </w:rPr>
        <w:t xml:space="preserve">Cœur très chaste du bienheureux Joseph, en union avec le Cœur Immaculé de Marie et le Cœur Sacré de </w:t>
      </w:r>
      <w:proofErr w:type="gramStart"/>
      <w:r w:rsidRPr="00D92439">
        <w:rPr>
          <w:rFonts w:ascii="Lucida Calligraphy" w:hAnsi="Lucida Calligraphy"/>
          <w:b/>
          <w:color w:val="2E74B5" w:themeColor="accent5" w:themeShade="BF"/>
          <w:sz w:val="28"/>
          <w:szCs w:val="28"/>
        </w:rPr>
        <w:t>Jésus,  priez</w:t>
      </w:r>
      <w:proofErr w:type="gramEnd"/>
      <w:r w:rsidRPr="00D92439">
        <w:rPr>
          <w:rFonts w:ascii="Lucida Calligraphy" w:hAnsi="Lucida Calligraphy"/>
          <w:b/>
          <w:color w:val="2E74B5" w:themeColor="accent5" w:themeShade="BF"/>
          <w:sz w:val="28"/>
          <w:szCs w:val="28"/>
        </w:rPr>
        <w:t xml:space="preserve"> pour nous! </w:t>
      </w:r>
    </w:p>
    <w:p w14:paraId="1AD1E057" w14:textId="77777777" w:rsidR="00382DB8" w:rsidRPr="00D92439" w:rsidRDefault="00382DB8" w:rsidP="00382DB8">
      <w:pPr>
        <w:shd w:val="clear" w:color="auto" w:fill="FFFFCC"/>
        <w:spacing w:after="0" w:line="240" w:lineRule="auto"/>
        <w:jc w:val="center"/>
        <w:rPr>
          <w:rFonts w:ascii="Lucida Calligraphy" w:hAnsi="Lucida Calligraphy"/>
          <w:color w:val="2E74B5" w:themeColor="accent5" w:themeShade="BF"/>
          <w:sz w:val="28"/>
          <w:szCs w:val="28"/>
        </w:rPr>
      </w:pPr>
      <w:r w:rsidRPr="00D92439">
        <w:rPr>
          <w:rFonts w:ascii="Lucida Calligraphy" w:hAnsi="Lucida Calligraphy"/>
          <w:color w:val="2E74B5" w:themeColor="accent5" w:themeShade="BF"/>
          <w:sz w:val="28"/>
          <w:szCs w:val="28"/>
        </w:rPr>
        <w:t>(Trois fois)</w:t>
      </w:r>
    </w:p>
    <w:p w14:paraId="009823D4" w14:textId="77777777" w:rsidR="00382DB8" w:rsidRDefault="00382DB8" w:rsidP="00382DB8">
      <w:pPr>
        <w:spacing w:after="0" w:line="240" w:lineRule="auto"/>
        <w:jc w:val="center"/>
        <w:rPr>
          <w:rFonts w:asciiTheme="majorHAnsi" w:hAnsiTheme="majorHAnsi"/>
          <w:b/>
          <w:i/>
          <w:sz w:val="28"/>
          <w:szCs w:val="28"/>
        </w:rPr>
      </w:pPr>
    </w:p>
    <w:p w14:paraId="67A334A9" w14:textId="77777777" w:rsidR="00382DB8" w:rsidRPr="00714FE0" w:rsidRDefault="00382DB8" w:rsidP="00382DB8">
      <w:pPr>
        <w:spacing w:after="0" w:line="240" w:lineRule="auto"/>
        <w:jc w:val="center"/>
        <w:rPr>
          <w:rFonts w:asciiTheme="majorHAnsi" w:hAnsiTheme="majorHAnsi"/>
          <w:b/>
          <w:i/>
          <w:sz w:val="28"/>
          <w:szCs w:val="28"/>
        </w:rPr>
      </w:pPr>
      <w:r w:rsidRPr="00714FE0">
        <w:rPr>
          <w:rFonts w:asciiTheme="majorHAnsi" w:hAnsiTheme="majorHAnsi"/>
          <w:b/>
          <w:i/>
          <w:sz w:val="28"/>
          <w:szCs w:val="28"/>
        </w:rPr>
        <w:t>In nómine Patris, et Fílii, et Spíritus Sancti. Amen.</w:t>
      </w:r>
    </w:p>
    <w:p w14:paraId="7B281D85" w14:textId="77777777" w:rsidR="00382DB8" w:rsidRDefault="00382DB8" w:rsidP="00382DB8">
      <w:pPr>
        <w:spacing w:after="0" w:line="240" w:lineRule="auto"/>
        <w:jc w:val="both"/>
        <w:rPr>
          <w:rFonts w:ascii="Lucida Calligraphy" w:hAnsi="Lucida Calligraphy"/>
          <w:b/>
          <w:color w:val="2E74B5" w:themeColor="accent5" w:themeShade="BF"/>
          <w:sz w:val="32"/>
          <w:szCs w:val="32"/>
        </w:rPr>
      </w:pPr>
    </w:p>
    <w:p w14:paraId="4D0172B9" w14:textId="77777777" w:rsidR="00382DB8" w:rsidRPr="00F36284" w:rsidRDefault="00382DB8" w:rsidP="00382DB8">
      <w:pPr>
        <w:spacing w:after="0" w:line="240" w:lineRule="auto"/>
        <w:jc w:val="both"/>
        <w:rPr>
          <w:rFonts w:ascii="Lucida Calligraphy" w:hAnsi="Lucida Calligraphy"/>
          <w:b/>
          <w:color w:val="2E74B5" w:themeColor="accent5" w:themeShade="BF"/>
          <w:sz w:val="32"/>
          <w:szCs w:val="32"/>
        </w:rPr>
      </w:pPr>
      <w:r w:rsidRPr="00F36284">
        <w:rPr>
          <w:rFonts w:ascii="Lucida Calligraphy" w:hAnsi="Lucida Calligraphy"/>
          <w:b/>
          <w:color w:val="2E74B5" w:themeColor="accent5" w:themeShade="BF"/>
          <w:sz w:val="32"/>
          <w:szCs w:val="32"/>
        </w:rPr>
        <w:t>Illustrations :</w:t>
      </w:r>
    </w:p>
    <w:p w14:paraId="4B9B0357" w14:textId="77777777" w:rsidR="00382DB8" w:rsidRPr="00F36284" w:rsidRDefault="00382DB8" w:rsidP="00382DB8">
      <w:pPr>
        <w:spacing w:after="0" w:line="240" w:lineRule="auto"/>
        <w:jc w:val="both"/>
        <w:rPr>
          <w:rFonts w:ascii="Lucida Calligraphy" w:hAnsi="Lucida Calligraphy"/>
          <w:b/>
          <w:color w:val="2E74B5" w:themeColor="accent5" w:themeShade="BF"/>
          <w:sz w:val="32"/>
          <w:szCs w:val="32"/>
        </w:rPr>
      </w:pPr>
    </w:p>
    <w:p w14:paraId="14DBFC2C" w14:textId="77777777" w:rsidR="00382DB8" w:rsidRPr="000765C6"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Saint Joseph avec l’Enfant Sauveur</w:t>
      </w:r>
      <w:r>
        <w:rPr>
          <w:rFonts w:asciiTheme="majorHAnsi" w:hAnsiTheme="majorHAnsi"/>
          <w:sz w:val="28"/>
          <w:szCs w:val="28"/>
        </w:rPr>
        <w:t xml:space="preserve">, de </w:t>
      </w:r>
      <w:r w:rsidRPr="00F36284">
        <w:rPr>
          <w:rFonts w:asciiTheme="majorHAnsi" w:hAnsiTheme="majorHAnsi"/>
          <w:sz w:val="28"/>
          <w:szCs w:val="28"/>
        </w:rPr>
        <w:t>Bartolomé Esteban Murillo</w:t>
      </w:r>
      <w:r>
        <w:rPr>
          <w:rFonts w:asciiTheme="majorHAnsi" w:hAnsiTheme="majorHAnsi"/>
          <w:sz w:val="28"/>
          <w:szCs w:val="28"/>
        </w:rPr>
        <w:t xml:space="preserve"> (1617-1682)</w:t>
      </w:r>
      <w:r w:rsidRPr="00714FE0">
        <w:rPr>
          <w:rFonts w:asciiTheme="majorHAnsi" w:hAnsiTheme="majorHAnsi"/>
          <w:sz w:val="28"/>
          <w:szCs w:val="28"/>
        </w:rPr>
        <w:t>,</w:t>
      </w:r>
      <w:r>
        <w:rPr>
          <w:rFonts w:asciiTheme="majorHAnsi" w:hAnsiTheme="majorHAnsi"/>
          <w:sz w:val="28"/>
          <w:szCs w:val="28"/>
        </w:rPr>
        <w:t xml:space="preserve"> Auckland Art Gallery, New Zealand.</w:t>
      </w:r>
    </w:p>
    <w:p w14:paraId="5665D61C" w14:textId="77777777" w:rsidR="00382DB8" w:rsidRDefault="00382DB8" w:rsidP="00382DB8">
      <w:pPr>
        <w:spacing w:after="0" w:line="240" w:lineRule="auto"/>
        <w:jc w:val="both"/>
        <w:rPr>
          <w:rFonts w:asciiTheme="majorHAnsi" w:hAnsiTheme="majorHAnsi"/>
          <w:i/>
          <w:sz w:val="28"/>
          <w:szCs w:val="28"/>
        </w:rPr>
      </w:pPr>
    </w:p>
    <w:p w14:paraId="1BD3DDDF" w14:textId="77777777" w:rsidR="00382DB8" w:rsidRDefault="00382DB8" w:rsidP="00382DB8">
      <w:pPr>
        <w:spacing w:after="0" w:line="240" w:lineRule="auto"/>
        <w:jc w:val="both"/>
        <w:rPr>
          <w:rFonts w:asciiTheme="majorHAnsi" w:hAnsiTheme="majorHAnsi"/>
          <w:sz w:val="28"/>
          <w:szCs w:val="28"/>
        </w:rPr>
      </w:pPr>
      <w:r w:rsidRPr="0069536B">
        <w:rPr>
          <w:rFonts w:asciiTheme="majorHAnsi" w:hAnsiTheme="majorHAnsi"/>
          <w:i/>
          <w:sz w:val="28"/>
          <w:szCs w:val="28"/>
        </w:rPr>
        <w:t>La Trinité Céleste et la trinité terrestre</w:t>
      </w:r>
      <w:r w:rsidRPr="00714FE0">
        <w:rPr>
          <w:rFonts w:asciiTheme="majorHAnsi" w:hAnsiTheme="majorHAnsi"/>
          <w:sz w:val="28"/>
          <w:szCs w:val="28"/>
        </w:rPr>
        <w:t xml:space="preserve">, </w:t>
      </w:r>
      <w:r>
        <w:rPr>
          <w:rFonts w:asciiTheme="majorHAnsi" w:hAnsiTheme="majorHAnsi"/>
          <w:sz w:val="28"/>
          <w:szCs w:val="28"/>
        </w:rPr>
        <w:t xml:space="preserve">de </w:t>
      </w:r>
      <w:r w:rsidRPr="00F36284">
        <w:rPr>
          <w:rFonts w:asciiTheme="majorHAnsi" w:hAnsiTheme="majorHAnsi"/>
          <w:sz w:val="28"/>
          <w:szCs w:val="28"/>
        </w:rPr>
        <w:t>Bartolomé Esteban Murillo</w:t>
      </w:r>
      <w:r w:rsidRPr="00714FE0">
        <w:rPr>
          <w:rFonts w:asciiTheme="majorHAnsi" w:hAnsiTheme="majorHAnsi"/>
          <w:sz w:val="28"/>
          <w:szCs w:val="28"/>
        </w:rPr>
        <w:t>, 1675-1682, National Gallery, Londres.</w:t>
      </w:r>
    </w:p>
    <w:p w14:paraId="29F3647E" w14:textId="77777777" w:rsidR="00382DB8" w:rsidRPr="00714FE0" w:rsidRDefault="00382DB8" w:rsidP="00382DB8">
      <w:pPr>
        <w:spacing w:after="0" w:line="240" w:lineRule="auto"/>
        <w:jc w:val="both"/>
        <w:rPr>
          <w:rFonts w:asciiTheme="majorHAnsi" w:hAnsiTheme="majorHAnsi"/>
          <w:sz w:val="28"/>
          <w:szCs w:val="28"/>
        </w:rPr>
      </w:pPr>
    </w:p>
    <w:p w14:paraId="7962FD40" w14:textId="77777777" w:rsidR="00382DB8" w:rsidRPr="00041AA1"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Le Cœur Immaculé de Marie, le Sacré Cœur de Jésus, et le Cœur très pur de Joseph</w:t>
      </w:r>
      <w:r>
        <w:rPr>
          <w:rFonts w:asciiTheme="majorHAnsi" w:hAnsiTheme="majorHAnsi"/>
          <w:sz w:val="28"/>
          <w:szCs w:val="28"/>
        </w:rPr>
        <w:t>, vitraux de l’Eglise Sainte Marie, Wausau, Wisconsin.</w:t>
      </w:r>
    </w:p>
    <w:p w14:paraId="659A8B64" w14:textId="77777777" w:rsidR="00382DB8" w:rsidRDefault="00382DB8" w:rsidP="00382DB8">
      <w:pPr>
        <w:spacing w:after="0" w:line="240" w:lineRule="auto"/>
        <w:jc w:val="both"/>
        <w:rPr>
          <w:rFonts w:asciiTheme="majorHAnsi" w:hAnsiTheme="majorHAnsi"/>
          <w:i/>
          <w:sz w:val="28"/>
          <w:szCs w:val="28"/>
        </w:rPr>
      </w:pPr>
    </w:p>
    <w:p w14:paraId="74E26101" w14:textId="77777777" w:rsidR="00382DB8" w:rsidRDefault="00382DB8" w:rsidP="00382DB8">
      <w:pPr>
        <w:spacing w:after="0" w:line="240" w:lineRule="auto"/>
        <w:jc w:val="both"/>
        <w:rPr>
          <w:rFonts w:asciiTheme="majorHAnsi" w:hAnsiTheme="majorHAnsi"/>
          <w:sz w:val="28"/>
          <w:szCs w:val="28"/>
        </w:rPr>
      </w:pPr>
      <w:r w:rsidRPr="0069536B">
        <w:rPr>
          <w:rFonts w:asciiTheme="majorHAnsi" w:hAnsiTheme="majorHAnsi"/>
          <w:i/>
          <w:sz w:val="28"/>
          <w:szCs w:val="28"/>
        </w:rPr>
        <w:t>Le Rêve de Saint Joseph</w:t>
      </w:r>
      <w:r w:rsidRPr="00714FE0">
        <w:rPr>
          <w:rFonts w:asciiTheme="majorHAnsi" w:hAnsiTheme="majorHAnsi"/>
          <w:sz w:val="28"/>
          <w:szCs w:val="28"/>
        </w:rPr>
        <w:t>, de Philippe de Champaigne, 1642-1643, National Gallery, Londres.</w:t>
      </w:r>
    </w:p>
    <w:p w14:paraId="2BB04FDC" w14:textId="77777777" w:rsidR="00382DB8" w:rsidRDefault="00382DB8" w:rsidP="00382DB8">
      <w:pPr>
        <w:spacing w:after="0" w:line="240" w:lineRule="auto"/>
        <w:jc w:val="both"/>
        <w:rPr>
          <w:rFonts w:asciiTheme="majorHAnsi" w:hAnsiTheme="majorHAnsi"/>
          <w:sz w:val="28"/>
          <w:szCs w:val="28"/>
        </w:rPr>
      </w:pPr>
    </w:p>
    <w:p w14:paraId="25F4855D" w14:textId="77777777" w:rsidR="00382DB8" w:rsidRDefault="00382DB8" w:rsidP="00382DB8">
      <w:pPr>
        <w:spacing w:after="0" w:line="240" w:lineRule="auto"/>
        <w:jc w:val="both"/>
        <w:rPr>
          <w:rFonts w:asciiTheme="majorHAnsi" w:hAnsiTheme="majorHAnsi"/>
          <w:sz w:val="28"/>
          <w:szCs w:val="28"/>
        </w:rPr>
      </w:pPr>
      <w:r w:rsidRPr="00F36284">
        <w:rPr>
          <w:rFonts w:asciiTheme="majorHAnsi" w:hAnsiTheme="majorHAnsi"/>
          <w:i/>
          <w:sz w:val="28"/>
          <w:szCs w:val="28"/>
        </w:rPr>
        <w:t>La Nativité</w:t>
      </w:r>
      <w:r>
        <w:rPr>
          <w:rFonts w:asciiTheme="majorHAnsi" w:hAnsiTheme="majorHAnsi"/>
          <w:sz w:val="28"/>
          <w:szCs w:val="28"/>
        </w:rPr>
        <w:t xml:space="preserve">, de </w:t>
      </w:r>
      <w:r w:rsidRPr="00F36284">
        <w:rPr>
          <w:rFonts w:asciiTheme="majorHAnsi" w:hAnsiTheme="majorHAnsi"/>
          <w:sz w:val="28"/>
          <w:szCs w:val="28"/>
        </w:rPr>
        <w:t>Bartolomé Esteban Murillo</w:t>
      </w:r>
      <w:r>
        <w:rPr>
          <w:rFonts w:asciiTheme="majorHAnsi" w:hAnsiTheme="majorHAnsi"/>
          <w:sz w:val="28"/>
          <w:szCs w:val="28"/>
        </w:rPr>
        <w:t>, 1665-1670, Museum of Fine Arts, Houston, Texas.</w:t>
      </w:r>
    </w:p>
    <w:p w14:paraId="30ACFD7A" w14:textId="77777777" w:rsidR="00382DB8" w:rsidRDefault="00382DB8" w:rsidP="00382DB8">
      <w:pPr>
        <w:spacing w:after="0" w:line="240" w:lineRule="auto"/>
        <w:jc w:val="both"/>
        <w:rPr>
          <w:rFonts w:asciiTheme="majorHAnsi" w:hAnsiTheme="majorHAnsi"/>
          <w:sz w:val="28"/>
          <w:szCs w:val="28"/>
        </w:rPr>
      </w:pPr>
    </w:p>
    <w:p w14:paraId="7785101A" w14:textId="77777777" w:rsidR="00382DB8" w:rsidRDefault="00382DB8" w:rsidP="00382DB8">
      <w:pPr>
        <w:spacing w:after="0" w:line="240" w:lineRule="auto"/>
        <w:jc w:val="both"/>
        <w:rPr>
          <w:rFonts w:asciiTheme="majorHAnsi" w:hAnsiTheme="majorHAnsi"/>
          <w:sz w:val="28"/>
          <w:szCs w:val="28"/>
        </w:rPr>
      </w:pPr>
      <w:r w:rsidRPr="00A14E8A">
        <w:rPr>
          <w:rFonts w:asciiTheme="majorHAnsi" w:hAnsiTheme="majorHAnsi"/>
          <w:i/>
          <w:sz w:val="28"/>
          <w:szCs w:val="28"/>
        </w:rPr>
        <w:t xml:space="preserve">La </w:t>
      </w:r>
      <w:proofErr w:type="gramStart"/>
      <w:r w:rsidRPr="00A14E8A">
        <w:rPr>
          <w:rFonts w:asciiTheme="majorHAnsi" w:hAnsiTheme="majorHAnsi"/>
          <w:i/>
          <w:sz w:val="28"/>
          <w:szCs w:val="28"/>
        </w:rPr>
        <w:t>Circoncision</w:t>
      </w:r>
      <w:r>
        <w:rPr>
          <w:rFonts w:asciiTheme="majorHAnsi" w:hAnsiTheme="majorHAnsi"/>
          <w:i/>
          <w:sz w:val="28"/>
          <w:szCs w:val="28"/>
        </w:rPr>
        <w:t xml:space="preserve">, </w:t>
      </w:r>
      <w:r w:rsidRPr="00A14E8A">
        <w:rPr>
          <w:rFonts w:asciiTheme="majorHAnsi" w:hAnsiTheme="majorHAnsi"/>
          <w:sz w:val="28"/>
          <w:szCs w:val="28"/>
        </w:rPr>
        <w:t xml:space="preserve"> </w:t>
      </w:r>
      <w:r>
        <w:rPr>
          <w:rFonts w:asciiTheme="majorHAnsi" w:hAnsiTheme="majorHAnsi"/>
          <w:sz w:val="28"/>
          <w:szCs w:val="28"/>
        </w:rPr>
        <w:t>de</w:t>
      </w:r>
      <w:proofErr w:type="gramEnd"/>
      <w:r w:rsidRPr="00A14E8A">
        <w:rPr>
          <w:rFonts w:asciiTheme="majorHAnsi" w:hAnsiTheme="majorHAnsi"/>
          <w:sz w:val="28"/>
          <w:szCs w:val="28"/>
        </w:rPr>
        <w:t xml:space="preserve"> Vincenzo Catena</w:t>
      </w:r>
      <w:r>
        <w:rPr>
          <w:rFonts w:asciiTheme="majorHAnsi" w:hAnsiTheme="majorHAnsi"/>
          <w:sz w:val="28"/>
          <w:szCs w:val="28"/>
        </w:rPr>
        <w:t>, vers 1500, Musée des Beaux</w:t>
      </w:r>
      <w:r w:rsidRPr="00A14E8A">
        <w:rPr>
          <w:rFonts w:asciiTheme="majorHAnsi" w:hAnsiTheme="majorHAnsi"/>
          <w:sz w:val="28"/>
          <w:szCs w:val="28"/>
        </w:rPr>
        <w:t xml:space="preserve"> Arts</w:t>
      </w:r>
      <w:r>
        <w:rPr>
          <w:rFonts w:asciiTheme="majorHAnsi" w:hAnsiTheme="majorHAnsi"/>
          <w:sz w:val="28"/>
          <w:szCs w:val="28"/>
        </w:rPr>
        <w:t xml:space="preserve"> de</w:t>
      </w:r>
      <w:r w:rsidRPr="00A14E8A">
        <w:rPr>
          <w:rFonts w:asciiTheme="majorHAnsi" w:hAnsiTheme="majorHAnsi"/>
          <w:sz w:val="28"/>
          <w:szCs w:val="28"/>
        </w:rPr>
        <w:t xml:space="preserve"> Pushkin</w:t>
      </w:r>
      <w:r>
        <w:rPr>
          <w:rFonts w:asciiTheme="majorHAnsi" w:hAnsiTheme="majorHAnsi"/>
          <w:sz w:val="28"/>
          <w:szCs w:val="28"/>
        </w:rPr>
        <w:t>, Moscou</w:t>
      </w:r>
    </w:p>
    <w:p w14:paraId="46C7AD08" w14:textId="77777777" w:rsidR="00382DB8" w:rsidRDefault="00382DB8" w:rsidP="00382DB8">
      <w:pPr>
        <w:spacing w:after="0" w:line="240" w:lineRule="auto"/>
        <w:jc w:val="both"/>
        <w:rPr>
          <w:rFonts w:asciiTheme="majorHAnsi" w:hAnsiTheme="majorHAnsi"/>
          <w:sz w:val="28"/>
          <w:szCs w:val="28"/>
        </w:rPr>
      </w:pPr>
    </w:p>
    <w:p w14:paraId="7545E1D9" w14:textId="77777777" w:rsidR="00382DB8" w:rsidRPr="000A258D" w:rsidRDefault="00382DB8" w:rsidP="00382DB8">
      <w:pPr>
        <w:spacing w:after="0" w:line="240" w:lineRule="auto"/>
        <w:jc w:val="both"/>
        <w:rPr>
          <w:rFonts w:asciiTheme="majorHAnsi" w:hAnsiTheme="majorHAnsi"/>
          <w:sz w:val="28"/>
          <w:szCs w:val="28"/>
        </w:rPr>
      </w:pPr>
      <w:r w:rsidRPr="000A258D">
        <w:rPr>
          <w:rFonts w:asciiTheme="majorHAnsi" w:hAnsiTheme="majorHAnsi"/>
          <w:i/>
          <w:sz w:val="28"/>
          <w:szCs w:val="28"/>
        </w:rPr>
        <w:t>La Présentation de l’Enfant Jésus au Temple</w:t>
      </w:r>
      <w:r w:rsidRPr="000A258D">
        <w:rPr>
          <w:rFonts w:asciiTheme="majorHAnsi" w:hAnsiTheme="majorHAnsi"/>
          <w:sz w:val="28"/>
          <w:szCs w:val="28"/>
        </w:rPr>
        <w:t>, de Giotto,</w:t>
      </w:r>
      <w:r>
        <w:rPr>
          <w:rFonts w:asciiTheme="majorHAnsi" w:hAnsiTheme="majorHAnsi"/>
          <w:sz w:val="28"/>
          <w:szCs w:val="28"/>
        </w:rPr>
        <w:t xml:space="preserve"> c. 1320, </w:t>
      </w:r>
      <w:r w:rsidRPr="000A258D">
        <w:rPr>
          <w:rFonts w:asciiTheme="majorHAnsi" w:hAnsiTheme="majorHAnsi"/>
          <w:sz w:val="28"/>
          <w:szCs w:val="28"/>
        </w:rPr>
        <w:t>Isabella Stewart Gardner Museum</w:t>
      </w:r>
      <w:r>
        <w:rPr>
          <w:rFonts w:asciiTheme="majorHAnsi" w:hAnsiTheme="majorHAnsi"/>
          <w:sz w:val="28"/>
          <w:szCs w:val="28"/>
        </w:rPr>
        <w:t>, Boston</w:t>
      </w:r>
    </w:p>
    <w:p w14:paraId="14F628C9" w14:textId="77777777" w:rsidR="00382DB8" w:rsidRPr="000A258D" w:rsidRDefault="00382DB8" w:rsidP="00382DB8">
      <w:pPr>
        <w:spacing w:after="0" w:line="240" w:lineRule="auto"/>
        <w:jc w:val="both"/>
        <w:rPr>
          <w:rFonts w:asciiTheme="majorHAnsi" w:hAnsiTheme="majorHAnsi"/>
          <w:sz w:val="28"/>
          <w:szCs w:val="28"/>
        </w:rPr>
      </w:pPr>
    </w:p>
    <w:p w14:paraId="428770AD" w14:textId="77777777" w:rsidR="00382DB8" w:rsidRDefault="00382DB8" w:rsidP="00382DB8">
      <w:pPr>
        <w:spacing w:after="0" w:line="240" w:lineRule="auto"/>
        <w:jc w:val="both"/>
        <w:rPr>
          <w:rFonts w:asciiTheme="majorHAnsi" w:hAnsiTheme="majorHAnsi"/>
          <w:sz w:val="28"/>
          <w:szCs w:val="28"/>
        </w:rPr>
      </w:pPr>
      <w:r w:rsidRPr="00A14E8A">
        <w:rPr>
          <w:rFonts w:asciiTheme="majorHAnsi" w:hAnsiTheme="majorHAnsi"/>
          <w:i/>
          <w:sz w:val="28"/>
          <w:szCs w:val="28"/>
        </w:rPr>
        <w:t>La chute des idoles et le repos pendant la fuite en Égypte,</w:t>
      </w:r>
      <w:r w:rsidRPr="00A14E8A">
        <w:rPr>
          <w:rFonts w:asciiTheme="majorHAnsi" w:hAnsiTheme="majorHAnsi"/>
          <w:sz w:val="28"/>
          <w:szCs w:val="28"/>
        </w:rPr>
        <w:t xml:space="preserve"> Jean-Jacques Lagrenée le Jeune, vers 1775. Musée des Beaux-arts</w:t>
      </w:r>
      <w:r>
        <w:rPr>
          <w:rFonts w:asciiTheme="majorHAnsi" w:hAnsiTheme="majorHAnsi"/>
          <w:sz w:val="28"/>
          <w:szCs w:val="28"/>
        </w:rPr>
        <w:t>, Rennes.</w:t>
      </w:r>
    </w:p>
    <w:p w14:paraId="60FA6587" w14:textId="77777777" w:rsidR="00382DB8" w:rsidRDefault="00382DB8" w:rsidP="00382DB8">
      <w:pPr>
        <w:spacing w:after="0" w:line="240" w:lineRule="auto"/>
        <w:jc w:val="both"/>
        <w:rPr>
          <w:rFonts w:asciiTheme="majorHAnsi" w:hAnsiTheme="majorHAnsi"/>
          <w:sz w:val="28"/>
          <w:szCs w:val="28"/>
        </w:rPr>
      </w:pPr>
    </w:p>
    <w:p w14:paraId="0115CD3B" w14:textId="77777777" w:rsidR="00382DB8" w:rsidRDefault="00382DB8" w:rsidP="00382DB8">
      <w:pPr>
        <w:spacing w:after="0" w:line="240" w:lineRule="auto"/>
        <w:jc w:val="both"/>
        <w:rPr>
          <w:rFonts w:asciiTheme="majorHAnsi" w:hAnsiTheme="majorHAnsi"/>
          <w:sz w:val="28"/>
          <w:szCs w:val="28"/>
        </w:rPr>
      </w:pPr>
      <w:r>
        <w:rPr>
          <w:rFonts w:asciiTheme="majorHAnsi" w:hAnsiTheme="majorHAnsi"/>
          <w:i/>
          <w:sz w:val="28"/>
          <w:szCs w:val="28"/>
        </w:rPr>
        <w:t xml:space="preserve">L’Enfance du Christ, </w:t>
      </w:r>
      <w:r>
        <w:rPr>
          <w:rFonts w:asciiTheme="majorHAnsi" w:hAnsiTheme="majorHAnsi"/>
          <w:sz w:val="28"/>
          <w:szCs w:val="28"/>
        </w:rPr>
        <w:t xml:space="preserve">de </w:t>
      </w:r>
      <w:r w:rsidRPr="00B404E2">
        <w:rPr>
          <w:rFonts w:asciiTheme="majorHAnsi" w:hAnsiTheme="majorHAnsi"/>
          <w:sz w:val="28"/>
          <w:szCs w:val="28"/>
        </w:rPr>
        <w:t xml:space="preserve">Gerrit van Honthorst, </w:t>
      </w:r>
      <w:r>
        <w:rPr>
          <w:rFonts w:asciiTheme="majorHAnsi" w:hAnsiTheme="majorHAnsi"/>
          <w:sz w:val="28"/>
          <w:szCs w:val="28"/>
        </w:rPr>
        <w:t>1620, Musée de l’Hermitage, Saint-Petersbourg.</w:t>
      </w:r>
    </w:p>
    <w:p w14:paraId="3C6EF41A" w14:textId="77777777" w:rsidR="00382DB8" w:rsidRDefault="00382DB8" w:rsidP="00382DB8">
      <w:pPr>
        <w:spacing w:after="0" w:line="240" w:lineRule="auto"/>
        <w:jc w:val="both"/>
        <w:rPr>
          <w:rFonts w:asciiTheme="majorHAnsi" w:hAnsiTheme="majorHAnsi"/>
          <w:sz w:val="28"/>
          <w:szCs w:val="28"/>
        </w:rPr>
      </w:pPr>
    </w:p>
    <w:p w14:paraId="07974E9C" w14:textId="77777777" w:rsidR="00382DB8" w:rsidRDefault="00382DB8" w:rsidP="00382DB8">
      <w:pPr>
        <w:spacing w:after="0" w:line="240" w:lineRule="auto"/>
        <w:jc w:val="both"/>
        <w:rPr>
          <w:rFonts w:asciiTheme="majorHAnsi" w:hAnsiTheme="majorHAnsi"/>
          <w:sz w:val="28"/>
          <w:szCs w:val="28"/>
        </w:rPr>
      </w:pPr>
      <w:r w:rsidRPr="000A5814">
        <w:rPr>
          <w:rFonts w:asciiTheme="majorHAnsi" w:hAnsiTheme="majorHAnsi"/>
          <w:i/>
          <w:sz w:val="28"/>
          <w:szCs w:val="28"/>
        </w:rPr>
        <w:t>Le Christ enseignant dans le Temple</w:t>
      </w:r>
      <w:r w:rsidRPr="00861F59">
        <w:rPr>
          <w:rFonts w:asciiTheme="majorHAnsi" w:hAnsiTheme="majorHAnsi"/>
          <w:sz w:val="28"/>
          <w:szCs w:val="28"/>
        </w:rPr>
        <w:t xml:space="preserve">, </w:t>
      </w:r>
      <w:r>
        <w:rPr>
          <w:rFonts w:asciiTheme="majorHAnsi" w:hAnsiTheme="majorHAnsi"/>
          <w:sz w:val="28"/>
          <w:szCs w:val="28"/>
        </w:rPr>
        <w:t xml:space="preserve">Carl Heinrich Bloch, 1865-1879, </w:t>
      </w:r>
      <w:r w:rsidRPr="000A5814">
        <w:rPr>
          <w:rFonts w:asciiTheme="majorHAnsi" w:hAnsiTheme="majorHAnsi"/>
          <w:sz w:val="28"/>
          <w:szCs w:val="28"/>
        </w:rPr>
        <w:t>Chapel</w:t>
      </w:r>
      <w:r>
        <w:rPr>
          <w:rFonts w:asciiTheme="majorHAnsi" w:hAnsiTheme="majorHAnsi"/>
          <w:sz w:val="28"/>
          <w:szCs w:val="28"/>
        </w:rPr>
        <w:t>le du Château de</w:t>
      </w:r>
      <w:r w:rsidRPr="000A5814">
        <w:rPr>
          <w:rFonts w:asciiTheme="majorHAnsi" w:hAnsiTheme="majorHAnsi"/>
          <w:sz w:val="28"/>
          <w:szCs w:val="28"/>
        </w:rPr>
        <w:t xml:space="preserve"> Frederiksborg, Hillerød, Denmark</w:t>
      </w:r>
    </w:p>
    <w:p w14:paraId="52AF6859" w14:textId="77777777" w:rsidR="00382DB8" w:rsidRDefault="00382DB8" w:rsidP="00382DB8">
      <w:pPr>
        <w:spacing w:after="0" w:line="240" w:lineRule="auto"/>
        <w:jc w:val="both"/>
        <w:rPr>
          <w:rFonts w:asciiTheme="majorHAnsi" w:hAnsiTheme="majorHAnsi"/>
          <w:sz w:val="28"/>
          <w:szCs w:val="28"/>
        </w:rPr>
      </w:pPr>
    </w:p>
    <w:p w14:paraId="2E430895" w14:textId="77777777" w:rsidR="00382DB8" w:rsidRDefault="00382DB8" w:rsidP="00382DB8">
      <w:pPr>
        <w:spacing w:after="0" w:line="240" w:lineRule="auto"/>
        <w:jc w:val="both"/>
        <w:rPr>
          <w:rFonts w:asciiTheme="majorHAnsi" w:hAnsiTheme="majorHAnsi"/>
          <w:sz w:val="28"/>
          <w:szCs w:val="28"/>
        </w:rPr>
      </w:pPr>
    </w:p>
    <w:p w14:paraId="5CAD0555" w14:textId="77777777" w:rsidR="00382DB8" w:rsidRDefault="00382DB8" w:rsidP="00382DB8">
      <w:pPr>
        <w:spacing w:after="0" w:line="240" w:lineRule="auto"/>
        <w:jc w:val="both"/>
        <w:rPr>
          <w:rFonts w:asciiTheme="majorHAnsi" w:hAnsiTheme="majorHAnsi"/>
          <w:sz w:val="28"/>
          <w:szCs w:val="28"/>
        </w:rPr>
      </w:pPr>
    </w:p>
    <w:p w14:paraId="74B27979" w14:textId="77777777" w:rsidR="00382DB8" w:rsidRPr="00B404E2" w:rsidRDefault="00382DB8" w:rsidP="00382DB8">
      <w:pPr>
        <w:spacing w:after="0" w:line="240" w:lineRule="auto"/>
        <w:jc w:val="both"/>
        <w:rPr>
          <w:rFonts w:asciiTheme="majorHAnsi" w:hAnsiTheme="majorHAnsi"/>
          <w:sz w:val="28"/>
          <w:szCs w:val="28"/>
        </w:rPr>
      </w:pPr>
    </w:p>
    <w:p w14:paraId="587530D2" w14:textId="77777777" w:rsidR="003136D0" w:rsidRDefault="003136D0"/>
    <w:sectPr w:rsidR="003136D0" w:rsidSect="00714FE0">
      <w:footerReference w:type="default" r:id="rId19"/>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5639977"/>
      <w:docPartObj>
        <w:docPartGallery w:val="Page Numbers (Bottom of Page)"/>
        <w:docPartUnique/>
      </w:docPartObj>
    </w:sdtPr>
    <w:sdtEndPr/>
    <w:sdtContent>
      <w:p w14:paraId="3521EF81" w14:textId="77777777" w:rsidR="00067FCC" w:rsidRDefault="00581DA4">
        <w:pPr>
          <w:pStyle w:val="Pieddepage"/>
          <w:jc w:val="right"/>
        </w:pPr>
        <w:r>
          <w:fldChar w:fldCharType="begin"/>
        </w:r>
        <w:r>
          <w:instrText>PAGE   \* MERGEFORMAT</w:instrText>
        </w:r>
        <w:r>
          <w:fldChar w:fldCharType="separate"/>
        </w:r>
        <w:r>
          <w:rPr>
            <w:noProof/>
          </w:rPr>
          <w:t>14</w:t>
        </w:r>
        <w:r>
          <w:fldChar w:fldCharType="end"/>
        </w:r>
      </w:p>
    </w:sdtContent>
  </w:sdt>
  <w:p w14:paraId="71EE08F8" w14:textId="77777777" w:rsidR="00067FCC" w:rsidRDefault="00581DA4">
    <w:pPr>
      <w:pStyle w:val="Pieddepag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31128F"/>
    <w:multiLevelType w:val="hybridMultilevel"/>
    <w:tmpl w:val="79E2787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4B7130"/>
    <w:multiLevelType w:val="hybridMultilevel"/>
    <w:tmpl w:val="092C1A2E"/>
    <w:lvl w:ilvl="0" w:tplc="ABDCC942">
      <w:start w:val="1"/>
      <w:numFmt w:val="decimal"/>
      <w:lvlText w:val="%1)"/>
      <w:lvlJc w:val="left"/>
      <w:pPr>
        <w:ind w:left="1068"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DB8"/>
    <w:rsid w:val="003136D0"/>
    <w:rsid w:val="00382DB8"/>
    <w:rsid w:val="00517283"/>
    <w:rsid w:val="00581DA4"/>
    <w:rsid w:val="00A13833"/>
    <w:rsid w:val="00A825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B4B39"/>
  <w15:chartTrackingRefBased/>
  <w15:docId w15:val="{1E953BE9-2195-4439-A1A7-820F68A29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DB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dearticle">
    <w:name w:val="textdearticle"/>
    <w:basedOn w:val="Normal"/>
    <w:uiPriority w:val="99"/>
    <w:rsid w:val="00382DB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82DB8"/>
    <w:rPr>
      <w:color w:val="0000FF"/>
      <w:u w:val="single"/>
    </w:rPr>
  </w:style>
  <w:style w:type="paragraph" w:styleId="Paragraphedeliste">
    <w:name w:val="List Paragraph"/>
    <w:basedOn w:val="Normal"/>
    <w:uiPriority w:val="34"/>
    <w:qFormat/>
    <w:rsid w:val="00382DB8"/>
    <w:pPr>
      <w:ind w:left="720"/>
      <w:contextualSpacing/>
    </w:pPr>
  </w:style>
  <w:style w:type="paragraph" w:styleId="Sansinterligne">
    <w:name w:val="No Spacing"/>
    <w:uiPriority w:val="1"/>
    <w:qFormat/>
    <w:rsid w:val="00382DB8"/>
    <w:pPr>
      <w:spacing w:after="0" w:line="240" w:lineRule="auto"/>
    </w:pPr>
  </w:style>
  <w:style w:type="paragraph" w:styleId="Pieddepage">
    <w:name w:val="footer"/>
    <w:basedOn w:val="Normal"/>
    <w:link w:val="PieddepageCar"/>
    <w:uiPriority w:val="99"/>
    <w:unhideWhenUsed/>
    <w:rsid w:val="00382DB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2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yearofstjoseph.org/resour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abriel.grodziski@laposte.net"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k.darantiere@gmail.co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14</Pages>
  <Words>4053</Words>
  <Characters>22294</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Grodziski</dc:creator>
  <cp:keywords/>
  <dc:description/>
  <cp:lastModifiedBy>Gabriel Grodziski</cp:lastModifiedBy>
  <cp:revision>1</cp:revision>
  <dcterms:created xsi:type="dcterms:W3CDTF">2021-03-11T10:31:00Z</dcterms:created>
  <dcterms:modified xsi:type="dcterms:W3CDTF">2021-03-11T14:43:00Z</dcterms:modified>
</cp:coreProperties>
</file>