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86F4" w14:textId="1CD7E67E" w:rsidR="006A2710" w:rsidRPr="00744D4B" w:rsidRDefault="006A2710" w:rsidP="006A2710">
      <w:pPr>
        <w:spacing w:after="0" w:line="240" w:lineRule="auto"/>
        <w:jc w:val="both"/>
        <w:rPr>
          <w:rFonts w:ascii="Calibri Light" w:hAnsi="Calibri Light" w:cs="Calibri Light"/>
          <w:sz w:val="24"/>
          <w:szCs w:val="24"/>
        </w:rPr>
      </w:pPr>
      <w:r>
        <w:rPr>
          <w:noProof/>
        </w:rPr>
        <w:drawing>
          <wp:anchor distT="0" distB="0" distL="114300" distR="114300" simplePos="0" relativeHeight="251658240" behindDoc="0" locked="0" layoutInCell="1" allowOverlap="1" wp14:anchorId="3A7AC7A0" wp14:editId="4B6A0C06">
            <wp:simplePos x="0" y="0"/>
            <wp:positionH relativeFrom="margin">
              <wp:posOffset>-583565</wp:posOffset>
            </wp:positionH>
            <wp:positionV relativeFrom="margin">
              <wp:posOffset>-596900</wp:posOffset>
            </wp:positionV>
            <wp:extent cx="1364615" cy="1972945"/>
            <wp:effectExtent l="0" t="0" r="6985" b="8255"/>
            <wp:wrapSquare wrapText="bothSides"/>
            <wp:docPr id="2" name="Picture 2" descr="Presentation of the Virgin in Art – joy of n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 of the Virgin in Art – joy of nine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4615"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D4B">
        <w:rPr>
          <w:rFonts w:ascii="Calibri Light" w:hAnsi="Calibri Light" w:cs="Calibri Light"/>
          <w:sz w:val="24"/>
          <w:szCs w:val="24"/>
        </w:rPr>
        <w:t xml:space="preserve">Les méditations pour ce </w:t>
      </w:r>
      <w:r w:rsidRPr="00744D4B">
        <w:rPr>
          <w:rFonts w:ascii="Calibri Light" w:hAnsi="Calibri Light" w:cs="Calibri Light"/>
          <w:i/>
          <w:iCs/>
          <w:sz w:val="24"/>
          <w:szCs w:val="24"/>
        </w:rPr>
        <w:t>Chapelet des Sept Douleurs de Notre Dame</w:t>
      </w:r>
      <w:r w:rsidRPr="00744D4B">
        <w:rPr>
          <w:rFonts w:ascii="Calibri Light" w:hAnsi="Calibri Light" w:cs="Calibri Light"/>
          <w:sz w:val="24"/>
          <w:szCs w:val="24"/>
        </w:rPr>
        <w:t xml:space="preserve"> sont tirées </w:t>
      </w:r>
      <w:r w:rsidR="00B92BCF">
        <w:rPr>
          <w:rFonts w:ascii="Calibri Light" w:hAnsi="Calibri Light" w:cs="Calibri Light"/>
          <w:sz w:val="24"/>
          <w:szCs w:val="24"/>
        </w:rPr>
        <w:t>de</w:t>
      </w:r>
      <w:r w:rsidR="007001B3">
        <w:rPr>
          <w:rFonts w:ascii="Calibri Light" w:hAnsi="Calibri Light" w:cs="Calibri Light"/>
          <w:sz w:val="24"/>
          <w:szCs w:val="24"/>
        </w:rPr>
        <w:t xml:space="preserve"> </w:t>
      </w:r>
      <w:r w:rsidR="007001B3" w:rsidRPr="00B92BCF">
        <w:rPr>
          <w:rFonts w:ascii="Calibri Light" w:hAnsi="Calibri Light" w:cs="Calibri Light"/>
          <w:i/>
          <w:iCs/>
          <w:sz w:val="24"/>
          <w:szCs w:val="24"/>
        </w:rPr>
        <w:t>L’Enfance Admirable de la Très Sainte Mère de Dieu</w:t>
      </w:r>
      <w:r w:rsidR="00B92BCF">
        <w:rPr>
          <w:rFonts w:ascii="Calibri Light" w:hAnsi="Calibri Light" w:cs="Calibri Light"/>
          <w:sz w:val="24"/>
          <w:szCs w:val="24"/>
        </w:rPr>
        <w:t xml:space="preserve"> de Saint Jean Eudes</w:t>
      </w:r>
      <w:r w:rsidRPr="00744D4B">
        <w:rPr>
          <w:rFonts w:ascii="Calibri Light" w:hAnsi="Calibri Light" w:cs="Calibri Light"/>
          <w:sz w:val="24"/>
          <w:szCs w:val="24"/>
        </w:rPr>
        <w:t>,</w:t>
      </w:r>
      <w:r w:rsidR="007001B3">
        <w:rPr>
          <w:rFonts w:ascii="Calibri Light" w:eastAsia="Times New Roman" w:hAnsi="Calibri Light" w:cs="Calibri Light"/>
          <w:bCs/>
          <w:iCs/>
          <w:sz w:val="24"/>
          <w:szCs w:val="24"/>
          <w:lang w:eastAsia="fr-FR"/>
        </w:rPr>
        <w:t xml:space="preserve"> afin de préparer la fête de demain, </w:t>
      </w:r>
      <w:r w:rsidR="00B92BCF">
        <w:rPr>
          <w:rFonts w:ascii="Calibri Light" w:eastAsia="Times New Roman" w:hAnsi="Calibri Light" w:cs="Calibri Light"/>
          <w:bCs/>
          <w:iCs/>
          <w:sz w:val="24"/>
          <w:szCs w:val="24"/>
          <w:lang w:eastAsia="fr-FR"/>
        </w:rPr>
        <w:t xml:space="preserve">de </w:t>
      </w:r>
      <w:r w:rsidR="007001B3">
        <w:rPr>
          <w:rFonts w:ascii="Calibri Light" w:eastAsia="Times New Roman" w:hAnsi="Calibri Light" w:cs="Calibri Light"/>
          <w:bCs/>
          <w:iCs/>
          <w:sz w:val="24"/>
          <w:szCs w:val="24"/>
          <w:lang w:eastAsia="fr-FR"/>
        </w:rPr>
        <w:t xml:space="preserve">la Présentation de la Sainte Vierge au Temple, et afin de méditer sur les sept douleurs de Notre Dame en les rapprochant du mystère de </w:t>
      </w:r>
      <w:r w:rsidR="00B92BCF">
        <w:rPr>
          <w:rFonts w:ascii="Calibri Light" w:eastAsia="Times New Roman" w:hAnsi="Calibri Light" w:cs="Calibri Light"/>
          <w:bCs/>
          <w:iCs/>
          <w:sz w:val="24"/>
          <w:szCs w:val="24"/>
          <w:lang w:eastAsia="fr-FR"/>
        </w:rPr>
        <w:t xml:space="preserve">sa </w:t>
      </w:r>
      <w:r w:rsidR="004A2EDC">
        <w:rPr>
          <w:rFonts w:ascii="Calibri Light" w:eastAsia="Times New Roman" w:hAnsi="Calibri Light" w:cs="Calibri Light"/>
          <w:bCs/>
          <w:iCs/>
          <w:sz w:val="24"/>
          <w:szCs w:val="24"/>
          <w:lang w:eastAsia="fr-FR"/>
        </w:rPr>
        <w:t>p</w:t>
      </w:r>
      <w:r w:rsidR="00B92BCF">
        <w:rPr>
          <w:rFonts w:ascii="Calibri Light" w:eastAsia="Times New Roman" w:hAnsi="Calibri Light" w:cs="Calibri Light"/>
          <w:bCs/>
          <w:iCs/>
          <w:sz w:val="24"/>
          <w:szCs w:val="24"/>
          <w:lang w:eastAsia="fr-FR"/>
        </w:rPr>
        <w:t xml:space="preserve">résentation et de </w:t>
      </w:r>
      <w:r w:rsidR="007001B3">
        <w:rPr>
          <w:rFonts w:ascii="Calibri Light" w:eastAsia="Times New Roman" w:hAnsi="Calibri Light" w:cs="Calibri Light"/>
          <w:bCs/>
          <w:iCs/>
          <w:sz w:val="24"/>
          <w:szCs w:val="24"/>
          <w:lang w:eastAsia="fr-FR"/>
        </w:rPr>
        <w:t xml:space="preserve">son séjour dans le Temple de Jérusalem </w:t>
      </w:r>
      <w:r w:rsidR="00B92BCF">
        <w:rPr>
          <w:rFonts w:ascii="Calibri Light" w:eastAsia="Times New Roman" w:hAnsi="Calibri Light" w:cs="Calibri Light"/>
          <w:bCs/>
          <w:iCs/>
          <w:sz w:val="24"/>
          <w:szCs w:val="24"/>
          <w:lang w:eastAsia="fr-FR"/>
        </w:rPr>
        <w:t>pendant son enfance.</w:t>
      </w:r>
    </w:p>
    <w:p w14:paraId="6AB505BF" w14:textId="77777777" w:rsidR="006A2710" w:rsidRPr="00744D4B" w:rsidRDefault="006A2710" w:rsidP="006A2710">
      <w:pPr>
        <w:spacing w:after="0" w:line="240" w:lineRule="auto"/>
        <w:jc w:val="both"/>
        <w:rPr>
          <w:rFonts w:ascii="Calibri Light" w:hAnsi="Calibri Light" w:cs="Calibri Light"/>
          <w:sz w:val="24"/>
          <w:szCs w:val="24"/>
        </w:rPr>
      </w:pPr>
    </w:p>
    <w:p w14:paraId="4B192BC8" w14:textId="6B50238C" w:rsidR="006A2710" w:rsidRPr="007A2246" w:rsidRDefault="006A2710" w:rsidP="007A2246">
      <w:pPr>
        <w:spacing w:after="0" w:line="240" w:lineRule="auto"/>
        <w:jc w:val="both"/>
        <w:rPr>
          <w:rFonts w:ascii="Calibri Light" w:hAnsi="Calibri Light" w:cs="Calibri Light"/>
          <w:i/>
          <w:iCs/>
          <w:sz w:val="24"/>
          <w:szCs w:val="24"/>
          <w:lang w:val="fr" w:eastAsia="fr-FR"/>
        </w:rPr>
      </w:pPr>
      <w:r w:rsidRPr="00744D4B">
        <w:rPr>
          <w:rFonts w:ascii="Calibri Light" w:eastAsia="Times New Roman" w:hAnsi="Calibri Light" w:cs="Calibri Light"/>
          <w:b/>
          <w:bCs/>
          <w:i/>
          <w:iCs/>
          <w:color w:val="2E74B5" w:themeColor="accent5" w:themeShade="BF"/>
          <w:sz w:val="24"/>
          <w:szCs w:val="24"/>
          <w:lang w:eastAsia="fr-FR"/>
        </w:rPr>
        <w:t xml:space="preserve">Première douleur : La Prophétie de Siméon : </w:t>
      </w:r>
      <w:r w:rsidR="007A2246">
        <w:rPr>
          <w:rFonts w:ascii="Calibri Light" w:eastAsia="Times New Roman" w:hAnsi="Calibri Light" w:cs="Calibri Light"/>
          <w:sz w:val="24"/>
          <w:szCs w:val="24"/>
          <w:lang w:eastAsia="fr-FR"/>
        </w:rPr>
        <w:t xml:space="preserve">Méditons sur les dispositions intérieures de Marie lors de la </w:t>
      </w:r>
      <w:r w:rsidR="00B44BFF">
        <w:rPr>
          <w:rFonts w:ascii="Calibri Light" w:eastAsia="Times New Roman" w:hAnsi="Calibri Light" w:cs="Calibri Light"/>
          <w:sz w:val="24"/>
          <w:szCs w:val="24"/>
          <w:lang w:eastAsia="fr-FR"/>
        </w:rPr>
        <w:t>P</w:t>
      </w:r>
      <w:r w:rsidR="007A2246">
        <w:rPr>
          <w:rFonts w:ascii="Calibri Light" w:eastAsia="Times New Roman" w:hAnsi="Calibri Light" w:cs="Calibri Light"/>
          <w:sz w:val="24"/>
          <w:szCs w:val="24"/>
          <w:lang w:eastAsia="fr-FR"/>
        </w:rPr>
        <w:t>résentation de son Fils au Temple</w:t>
      </w:r>
      <w:r w:rsidR="00B44BFF">
        <w:rPr>
          <w:rFonts w:ascii="Calibri Light" w:eastAsia="Times New Roman" w:hAnsi="Calibri Light" w:cs="Calibri Light"/>
          <w:sz w:val="24"/>
          <w:szCs w:val="24"/>
          <w:lang w:eastAsia="fr-FR"/>
        </w:rPr>
        <w:t>,</w:t>
      </w:r>
      <w:r w:rsidR="007A2246">
        <w:rPr>
          <w:rFonts w:ascii="Calibri Light" w:eastAsia="Times New Roman" w:hAnsi="Calibri Light" w:cs="Calibri Light"/>
          <w:sz w:val="24"/>
          <w:szCs w:val="24"/>
          <w:lang w:eastAsia="fr-FR"/>
        </w:rPr>
        <w:t xml:space="preserve"> qui sont semblables à </w:t>
      </w:r>
      <w:r w:rsidR="00A94EAF">
        <w:rPr>
          <w:rFonts w:ascii="Calibri Light" w:eastAsia="Times New Roman" w:hAnsi="Calibri Light" w:cs="Calibri Light"/>
          <w:sz w:val="24"/>
          <w:szCs w:val="24"/>
          <w:lang w:eastAsia="fr-FR"/>
        </w:rPr>
        <w:t>ses dispositions lors</w:t>
      </w:r>
      <w:r w:rsidR="007A2246">
        <w:rPr>
          <w:rFonts w:ascii="Calibri Light" w:eastAsia="Times New Roman" w:hAnsi="Calibri Light" w:cs="Calibri Light"/>
          <w:sz w:val="24"/>
          <w:szCs w:val="24"/>
          <w:lang w:eastAsia="fr-FR"/>
        </w:rPr>
        <w:t xml:space="preserve"> de </w:t>
      </w:r>
      <w:r w:rsidR="00214870">
        <w:rPr>
          <w:rFonts w:ascii="Calibri Light" w:eastAsia="Times New Roman" w:hAnsi="Calibri Light" w:cs="Calibri Light"/>
          <w:sz w:val="24"/>
          <w:szCs w:val="24"/>
          <w:lang w:eastAsia="fr-FR"/>
        </w:rPr>
        <w:t>s</w:t>
      </w:r>
      <w:r w:rsidR="007A2246">
        <w:rPr>
          <w:rFonts w:ascii="Calibri Light" w:eastAsia="Times New Roman" w:hAnsi="Calibri Light" w:cs="Calibri Light"/>
          <w:sz w:val="24"/>
          <w:szCs w:val="24"/>
          <w:lang w:eastAsia="fr-FR"/>
        </w:rPr>
        <w:t xml:space="preserve">a première entrée dans le Temple de Jérusalem, et que Saint Jean Eudes décrit ainsi : </w:t>
      </w:r>
      <w:r w:rsidR="007A2246" w:rsidRPr="007A2246">
        <w:rPr>
          <w:rFonts w:ascii="Calibri Light" w:eastAsia="Times New Roman" w:hAnsi="Calibri Light" w:cs="Calibri Light"/>
          <w:i/>
          <w:iCs/>
          <w:sz w:val="24"/>
          <w:szCs w:val="24"/>
          <w:lang w:eastAsia="fr-FR"/>
        </w:rPr>
        <w:t>«</w:t>
      </w:r>
      <w:r w:rsidR="007A2246" w:rsidRPr="007A2246">
        <w:rPr>
          <w:rFonts w:ascii="Calibri Light" w:eastAsia="Times New Roman" w:hAnsi="Calibri Light" w:cs="Calibri Light"/>
          <w:i/>
          <w:iCs/>
          <w:sz w:val="24"/>
          <w:szCs w:val="24"/>
          <w:lang w:eastAsia="fr-FR"/>
        </w:rPr>
        <w:t xml:space="preserve">Tout son esprit, tout son </w:t>
      </w:r>
      <w:r w:rsidR="007A2246" w:rsidRPr="007A2246">
        <w:rPr>
          <w:rFonts w:ascii="Calibri Light" w:eastAsia="Times New Roman" w:hAnsi="Calibri Light" w:cs="Calibri Light"/>
          <w:i/>
          <w:iCs/>
          <w:sz w:val="24"/>
          <w:szCs w:val="24"/>
          <w:lang w:eastAsia="fr-FR"/>
        </w:rPr>
        <w:t>cœur</w:t>
      </w:r>
      <w:r w:rsidR="007A2246" w:rsidRPr="007A2246">
        <w:rPr>
          <w:rFonts w:ascii="Calibri Light" w:eastAsia="Times New Roman" w:hAnsi="Calibri Light" w:cs="Calibri Light"/>
          <w:i/>
          <w:iCs/>
          <w:sz w:val="24"/>
          <w:szCs w:val="24"/>
          <w:lang w:eastAsia="fr-FR"/>
        </w:rPr>
        <w:t>, toute sa volonté, toutes les puissances et toutes les affections de son âme sont appliqués à Dieu pour le contempler, pour l'adorer, pour le louer, pour l'aimer, pour le glorifier, pour s'offrir, se donner, se consacrer et se sacrifier entièrement à sa divine Majesté. Elle lui rend des adorations et des louanges plus saintes et qui lui sont plus agréables que toutes celles qui lui ont été rendues dans ce temple, depuis près de mille ans qu'il est bâti. En un mot, vous diriez, à la voir, que ce n'est pas un enfant ni une créature humaine, mais un Séraphin incarné qui a pris la forme d'un enfant.</w:t>
      </w:r>
      <w:r w:rsidR="00B44BFF">
        <w:rPr>
          <w:rFonts w:ascii="Calibri Light" w:eastAsia="Times New Roman" w:hAnsi="Calibri Light" w:cs="Calibri Light"/>
          <w:i/>
          <w:iCs/>
          <w:sz w:val="24"/>
          <w:szCs w:val="24"/>
          <w:lang w:eastAsia="fr-FR"/>
        </w:rPr>
        <w:t> »</w:t>
      </w:r>
      <w:r w:rsidR="007A2246" w:rsidRPr="007A2246">
        <w:rPr>
          <w:rFonts w:ascii="Calibri Light" w:eastAsia="Times New Roman" w:hAnsi="Calibri Light" w:cs="Calibri Light"/>
          <w:i/>
          <w:iCs/>
          <w:sz w:val="24"/>
          <w:szCs w:val="24"/>
          <w:lang w:eastAsia="fr-FR"/>
        </w:rPr>
        <w:t> (Chapitre XXV, p. 136)</w:t>
      </w:r>
    </w:p>
    <w:p w14:paraId="6070DAB8" w14:textId="77777777" w:rsidR="006A2710" w:rsidRPr="00744D4B" w:rsidRDefault="006A2710" w:rsidP="006A2710">
      <w:pPr>
        <w:spacing w:after="0" w:line="240" w:lineRule="auto"/>
        <w:jc w:val="both"/>
        <w:rPr>
          <w:rFonts w:ascii="Calibri Light" w:hAnsi="Calibri Light" w:cs="Calibri Light"/>
          <w:i/>
          <w:sz w:val="24"/>
          <w:szCs w:val="24"/>
        </w:rPr>
      </w:pPr>
    </w:p>
    <w:p w14:paraId="1FB17B50" w14:textId="599A078D" w:rsidR="006A2710" w:rsidRPr="006C2608" w:rsidRDefault="006A2710" w:rsidP="006C2608">
      <w:pPr>
        <w:pStyle w:val="NormalWeb"/>
        <w:spacing w:before="0" w:beforeAutospacing="0" w:after="0" w:afterAutospacing="0"/>
        <w:jc w:val="both"/>
        <w:rPr>
          <w:rFonts w:ascii="Calibri Light" w:hAnsi="Calibri Light" w:cs="Calibri Light"/>
          <w:i/>
        </w:rPr>
      </w:pPr>
      <w:r w:rsidRPr="00744D4B">
        <w:rPr>
          <w:rFonts w:ascii="Calibri Light" w:hAnsi="Calibri Light" w:cs="Calibri Light"/>
          <w:b/>
          <w:bCs/>
          <w:i/>
          <w:iCs/>
          <w:color w:val="2E74B5" w:themeColor="accent5" w:themeShade="BF"/>
        </w:rPr>
        <w:t xml:space="preserve">Deuxième douleur : La fuite en Egypte : </w:t>
      </w:r>
      <w:r w:rsidR="00963377">
        <w:rPr>
          <w:rFonts w:ascii="Calibri Light" w:hAnsi="Calibri Light" w:cs="Calibri Light"/>
        </w:rPr>
        <w:t xml:space="preserve">Méditons sur la fuite en Egypte en la </w:t>
      </w:r>
      <w:r w:rsidR="00255E2D">
        <w:rPr>
          <w:rFonts w:ascii="Calibri Light" w:hAnsi="Calibri Light" w:cs="Calibri Light"/>
        </w:rPr>
        <w:t>rapprochant de</w:t>
      </w:r>
      <w:r w:rsidR="00DC6250">
        <w:rPr>
          <w:rFonts w:ascii="Calibri Light" w:hAnsi="Calibri Light" w:cs="Calibri Light"/>
        </w:rPr>
        <w:t xml:space="preserve"> sa</w:t>
      </w:r>
      <w:r w:rsidR="00255E2D">
        <w:rPr>
          <w:rFonts w:ascii="Calibri Light" w:hAnsi="Calibri Light" w:cs="Calibri Light"/>
        </w:rPr>
        <w:t xml:space="preserve"> sortie de chez ses parents pendant son enfance pour aller résider dans le Temple, et que S</w:t>
      </w:r>
      <w:r w:rsidR="00795437">
        <w:rPr>
          <w:rFonts w:ascii="Calibri Light" w:hAnsi="Calibri Light" w:cs="Calibri Light"/>
        </w:rPr>
        <w:t xml:space="preserve">aint Jean Eudes compare </w:t>
      </w:r>
      <w:r w:rsidR="0084542A">
        <w:rPr>
          <w:rFonts w:ascii="Calibri Light" w:hAnsi="Calibri Light" w:cs="Calibri Light"/>
        </w:rPr>
        <w:t>à la sortie d’Abraham de son pays</w:t>
      </w:r>
      <w:r w:rsidR="00221561">
        <w:rPr>
          <w:rFonts w:ascii="Calibri Light" w:hAnsi="Calibri Light" w:cs="Calibri Light"/>
        </w:rPr>
        <w:t>,</w:t>
      </w:r>
      <w:r w:rsidR="00255E2D">
        <w:rPr>
          <w:rFonts w:ascii="Calibri Light" w:hAnsi="Calibri Light" w:cs="Calibri Light"/>
        </w:rPr>
        <w:t xml:space="preserve"> en disant : </w:t>
      </w:r>
      <w:r w:rsidR="006C2608" w:rsidRPr="006C2608">
        <w:rPr>
          <w:rFonts w:ascii="Calibri Light" w:hAnsi="Calibri Light" w:cs="Calibri Light"/>
          <w:i/>
          <w:iCs/>
        </w:rPr>
        <w:t>« </w:t>
      </w:r>
      <w:r w:rsidR="006C2608" w:rsidRPr="006C2608">
        <w:rPr>
          <w:rFonts w:ascii="Calibri Light" w:hAnsi="Calibri Light" w:cs="Calibri Light"/>
          <w:i/>
          <w:iCs/>
        </w:rPr>
        <w:t xml:space="preserve">Je vois </w:t>
      </w:r>
      <w:r w:rsidR="00DD1504">
        <w:rPr>
          <w:rFonts w:ascii="Calibri Light" w:hAnsi="Calibri Light" w:cs="Calibri Light"/>
          <w:i/>
          <w:iCs/>
        </w:rPr>
        <w:t xml:space="preserve">[le saint patriarche Abraham] </w:t>
      </w:r>
      <w:r w:rsidR="006C2608" w:rsidRPr="006C2608">
        <w:rPr>
          <w:rFonts w:ascii="Calibri Light" w:hAnsi="Calibri Light" w:cs="Calibri Light"/>
          <w:i/>
          <w:iCs/>
        </w:rPr>
        <w:t xml:space="preserve">sortir de son pays, quitter sa parenté et la maison de son père, par le commandement exprès que Dieu lui en fait, et pour les grandes récompenses qu'il lui promet. Mais il n'est pas besoin de faire aucun commandement à notre divine Marie, ni de lui offrir des </w:t>
      </w:r>
      <w:r w:rsidR="006C2608">
        <w:rPr>
          <w:rFonts w:ascii="Calibri Light" w:hAnsi="Calibri Light" w:cs="Calibri Light"/>
          <w:i/>
          <w:iCs/>
        </w:rPr>
        <w:t>r</w:t>
      </w:r>
      <w:r w:rsidR="006C2608" w:rsidRPr="006C2608">
        <w:rPr>
          <w:rFonts w:ascii="Calibri Light" w:hAnsi="Calibri Light" w:cs="Calibri Light"/>
          <w:i/>
          <w:iCs/>
        </w:rPr>
        <w:t>écompenses pour la porter à quitter son père, sa mère, son pays et tous ses parents: c'est assez qu'elle sache qu'elle fera une chose bien agréable à sa divine Majesté; elle ne veut point d'autre récompense que de lui plaire</w:t>
      </w:r>
      <w:r w:rsidR="00795437">
        <w:rPr>
          <w:rFonts w:ascii="Calibri Light" w:hAnsi="Calibri Light" w:cs="Calibri Light"/>
          <w:i/>
          <w:iCs/>
        </w:rPr>
        <w:t>…</w:t>
      </w:r>
      <w:r w:rsidR="006C2608">
        <w:rPr>
          <w:rFonts w:ascii="Calibri Light" w:hAnsi="Calibri Light" w:cs="Calibri Light"/>
          <w:i/>
          <w:iCs/>
        </w:rPr>
        <w:t>» (Chapitre XXIV, p. 131-132)</w:t>
      </w:r>
      <w:r w:rsidR="00724045">
        <w:rPr>
          <w:rFonts w:ascii="Calibri Light" w:hAnsi="Calibri Light" w:cs="Calibri Light"/>
          <w:i/>
          <w:iCs/>
        </w:rPr>
        <w:t xml:space="preserve"> </w:t>
      </w:r>
    </w:p>
    <w:p w14:paraId="76D475DD" w14:textId="77777777" w:rsidR="006A2710" w:rsidRPr="00744D4B" w:rsidRDefault="006A2710" w:rsidP="006A2710">
      <w:pPr>
        <w:spacing w:after="0" w:line="240" w:lineRule="auto"/>
        <w:jc w:val="both"/>
        <w:rPr>
          <w:rFonts w:ascii="Calibri Light" w:eastAsia="Times New Roman" w:hAnsi="Calibri Light" w:cs="Calibri Light"/>
          <w:b/>
          <w:bCs/>
          <w:i/>
          <w:iCs/>
          <w:color w:val="2E74B5" w:themeColor="accent5" w:themeShade="BF"/>
          <w:sz w:val="24"/>
          <w:szCs w:val="24"/>
          <w:lang w:eastAsia="fr-FR"/>
        </w:rPr>
      </w:pPr>
    </w:p>
    <w:p w14:paraId="4FBA9C44" w14:textId="1D52DA79" w:rsidR="006A2710" w:rsidRPr="00744D4B" w:rsidRDefault="006A2710" w:rsidP="00751333">
      <w:pPr>
        <w:pStyle w:val="NormalWeb"/>
        <w:spacing w:before="0" w:beforeAutospacing="0" w:after="0" w:afterAutospacing="0"/>
        <w:jc w:val="both"/>
        <w:rPr>
          <w:rFonts w:ascii="Calibri Light" w:hAnsi="Calibri Light" w:cs="Calibri Light"/>
          <w:i/>
        </w:rPr>
      </w:pPr>
      <w:r w:rsidRPr="00744D4B">
        <w:rPr>
          <w:rFonts w:ascii="Calibri Light" w:hAnsi="Calibri Light" w:cs="Calibri Light"/>
          <w:b/>
          <w:bCs/>
          <w:i/>
          <w:iCs/>
          <w:color w:val="2E74B5" w:themeColor="accent5" w:themeShade="BF"/>
        </w:rPr>
        <w:t xml:space="preserve">Troisième douleur : La perte de l’Enfant Jésus au Temple </w:t>
      </w:r>
      <w:r w:rsidRPr="00744D4B">
        <w:rPr>
          <w:rFonts w:ascii="Calibri Light" w:hAnsi="Calibri Light" w:cs="Calibri Light"/>
          <w:i/>
          <w:iCs/>
        </w:rPr>
        <w:t xml:space="preserve">: </w:t>
      </w:r>
      <w:r w:rsidR="009C05A3">
        <w:rPr>
          <w:rFonts w:ascii="Calibri Light" w:hAnsi="Calibri Light" w:cs="Calibri Light"/>
        </w:rPr>
        <w:t>En méditant sur la perte de l’Enfant Jésus, qui s’occupait des affaires de son Père dans le temple</w:t>
      </w:r>
      <w:r w:rsidR="00D47758">
        <w:rPr>
          <w:rFonts w:ascii="Calibri Light" w:hAnsi="Calibri Light" w:cs="Calibri Light"/>
        </w:rPr>
        <w:t xml:space="preserve">, pensons à la petite Marie qui s’occupait à prier Dieu dans le Temple </w:t>
      </w:r>
      <w:r w:rsidR="0066421E">
        <w:rPr>
          <w:rFonts w:ascii="Calibri Light" w:hAnsi="Calibri Light" w:cs="Calibri Light"/>
        </w:rPr>
        <w:t xml:space="preserve">pendant son enfance, comme le dit Saint Jean Eudes qui écrit : </w:t>
      </w:r>
      <w:r w:rsidR="00751333">
        <w:rPr>
          <w:rFonts w:ascii="Calibri Light" w:hAnsi="Calibri Light" w:cs="Calibri Light"/>
          <w:i/>
          <w:iCs/>
        </w:rPr>
        <w:t>« </w:t>
      </w:r>
      <w:r w:rsidRPr="006A2710">
        <w:rPr>
          <w:rFonts w:ascii="Calibri Light" w:hAnsi="Calibri Light" w:cs="Calibri Light"/>
          <w:i/>
          <w:iCs/>
        </w:rPr>
        <w:t>Saint Bonaventure</w:t>
      </w:r>
      <w:r w:rsidR="00CE79E9">
        <w:rPr>
          <w:rFonts w:ascii="Calibri Light" w:hAnsi="Calibri Light" w:cs="Calibri Light"/>
          <w:i/>
          <w:iCs/>
        </w:rPr>
        <w:t xml:space="preserve">… </w:t>
      </w:r>
      <w:r w:rsidRPr="006A2710">
        <w:rPr>
          <w:rFonts w:ascii="Calibri Light" w:hAnsi="Calibri Light" w:cs="Calibri Light"/>
          <w:i/>
          <w:iCs/>
        </w:rPr>
        <w:t>dit</w:t>
      </w:r>
      <w:r w:rsidR="00751333">
        <w:rPr>
          <w:rFonts w:ascii="Calibri Light" w:hAnsi="Calibri Light" w:cs="Calibri Light"/>
          <w:i/>
          <w:iCs/>
        </w:rPr>
        <w:t xml:space="preserve"> </w:t>
      </w:r>
      <w:r w:rsidRPr="006A2710">
        <w:rPr>
          <w:rFonts w:ascii="Calibri Light" w:hAnsi="Calibri Light" w:cs="Calibri Light"/>
          <w:i/>
          <w:iCs/>
        </w:rPr>
        <w:t>qu</w:t>
      </w:r>
      <w:r w:rsidR="00CE79E9">
        <w:rPr>
          <w:rFonts w:ascii="Calibri Light" w:hAnsi="Calibri Light" w:cs="Calibri Light"/>
          <w:i/>
          <w:iCs/>
        </w:rPr>
        <w:t>e [Marie]</w:t>
      </w:r>
      <w:r w:rsidRPr="006A2710">
        <w:rPr>
          <w:rFonts w:ascii="Calibri Light" w:hAnsi="Calibri Light" w:cs="Calibri Light"/>
          <w:i/>
          <w:iCs/>
        </w:rPr>
        <w:t xml:space="preserve"> se levait ordinairement à minuit, et qu'étant levée elle se prosternait devant le lieu où l'Arche avait été, qui était le trône de Dieu, et que là elle demeurait longtemps en oraison, rendant des grâces infinies à Dieu, lui donnant une infinité de louanges et de bénédictions, et faisant plusieurs actes de foi, d'espérance, de charité et de religion. </w:t>
      </w:r>
      <w:r w:rsidR="004E11E3">
        <w:rPr>
          <w:rFonts w:ascii="Calibri Light" w:hAnsi="Calibri Light" w:cs="Calibri Light"/>
          <w:i/>
          <w:iCs/>
        </w:rPr>
        <w:t>…</w:t>
      </w:r>
      <w:r w:rsidR="00751333">
        <w:rPr>
          <w:rFonts w:ascii="Calibri Light" w:hAnsi="Calibri Light" w:cs="Calibri Light"/>
          <w:i/>
          <w:iCs/>
        </w:rPr>
        <w:t>» (Chapitre XXVII, p. 143-144)</w:t>
      </w:r>
    </w:p>
    <w:p w14:paraId="4509B5A5" w14:textId="77777777" w:rsidR="006A2710" w:rsidRPr="00744D4B" w:rsidRDefault="006A2710" w:rsidP="00751333">
      <w:pPr>
        <w:spacing w:after="0" w:line="240" w:lineRule="auto"/>
        <w:jc w:val="both"/>
        <w:rPr>
          <w:rFonts w:ascii="Calibri Light" w:eastAsia="Times New Roman" w:hAnsi="Calibri Light" w:cs="Calibri Light"/>
          <w:b/>
          <w:bCs/>
          <w:i/>
          <w:iCs/>
          <w:color w:val="2E74B5" w:themeColor="accent5" w:themeShade="BF"/>
          <w:sz w:val="24"/>
          <w:szCs w:val="24"/>
          <w:lang w:eastAsia="fr-FR"/>
        </w:rPr>
      </w:pPr>
    </w:p>
    <w:p w14:paraId="208A45B9" w14:textId="6B81B366" w:rsidR="006A2710" w:rsidRPr="0094118B" w:rsidRDefault="006A2710" w:rsidP="006C2608">
      <w:pPr>
        <w:spacing w:after="0" w:line="240" w:lineRule="auto"/>
        <w:jc w:val="both"/>
        <w:rPr>
          <w:rFonts w:ascii="Calibri Light" w:hAnsi="Calibri Light" w:cs="Calibri Light"/>
          <w:sz w:val="24"/>
          <w:szCs w:val="24"/>
        </w:rPr>
      </w:pPr>
      <w:r w:rsidRPr="00744D4B">
        <w:rPr>
          <w:rFonts w:ascii="Calibri Light" w:hAnsi="Calibri Light" w:cs="Calibri Light"/>
          <w:b/>
          <w:bCs/>
          <w:i/>
          <w:iCs/>
          <w:color w:val="2E74B5" w:themeColor="accent5" w:themeShade="BF"/>
          <w:sz w:val="24"/>
          <w:szCs w:val="24"/>
        </w:rPr>
        <w:t>Quatrième douleur : La rencontre de Jésus et de Marie sur le Chemin de Croix :</w:t>
      </w:r>
      <w:r w:rsidRPr="00744D4B">
        <w:rPr>
          <w:rFonts w:ascii="Calibri Light" w:hAnsi="Calibri Light" w:cs="Calibri Light"/>
          <w:i/>
          <w:sz w:val="24"/>
          <w:szCs w:val="24"/>
        </w:rPr>
        <w:t xml:space="preserve"> </w:t>
      </w:r>
      <w:r w:rsidR="00F538CB">
        <w:rPr>
          <w:rFonts w:ascii="Calibri Light" w:hAnsi="Calibri Light" w:cs="Calibri Light"/>
          <w:iCs/>
          <w:sz w:val="24"/>
          <w:szCs w:val="24"/>
        </w:rPr>
        <w:t xml:space="preserve">Méditons sur </w:t>
      </w:r>
      <w:r w:rsidR="00794120">
        <w:rPr>
          <w:rFonts w:ascii="Calibri Light" w:hAnsi="Calibri Light" w:cs="Calibri Light"/>
          <w:iCs/>
          <w:sz w:val="24"/>
          <w:szCs w:val="24"/>
        </w:rPr>
        <w:t xml:space="preserve">l’amour </w:t>
      </w:r>
      <w:r w:rsidR="00806E25">
        <w:rPr>
          <w:rFonts w:ascii="Calibri Light" w:hAnsi="Calibri Light" w:cs="Calibri Light"/>
          <w:iCs/>
          <w:sz w:val="24"/>
          <w:szCs w:val="24"/>
        </w:rPr>
        <w:t>du Cœur de</w:t>
      </w:r>
      <w:r w:rsidR="00DD3A03">
        <w:rPr>
          <w:rFonts w:ascii="Calibri Light" w:hAnsi="Calibri Light" w:cs="Calibri Light"/>
          <w:iCs/>
          <w:sz w:val="24"/>
          <w:szCs w:val="24"/>
        </w:rPr>
        <w:t xml:space="preserve"> Marie </w:t>
      </w:r>
      <w:r w:rsidR="00794120">
        <w:rPr>
          <w:rFonts w:ascii="Calibri Light" w:hAnsi="Calibri Light" w:cs="Calibri Light"/>
          <w:iCs/>
          <w:sz w:val="24"/>
          <w:szCs w:val="24"/>
        </w:rPr>
        <w:t xml:space="preserve">qui la fait coopérer </w:t>
      </w:r>
      <w:r w:rsidR="00DD3A03">
        <w:rPr>
          <w:rFonts w:ascii="Calibri Light" w:hAnsi="Calibri Light" w:cs="Calibri Light"/>
          <w:iCs/>
          <w:sz w:val="24"/>
          <w:szCs w:val="24"/>
        </w:rPr>
        <w:t>à la Passion de son Fils</w:t>
      </w:r>
      <w:r w:rsidR="00514E0A">
        <w:rPr>
          <w:rFonts w:ascii="Calibri Light" w:hAnsi="Calibri Light" w:cs="Calibri Light"/>
          <w:iCs/>
          <w:sz w:val="24"/>
          <w:szCs w:val="24"/>
        </w:rPr>
        <w:t xml:space="preserve">, </w:t>
      </w:r>
      <w:r w:rsidR="00212BC3">
        <w:rPr>
          <w:rFonts w:ascii="Calibri Light" w:hAnsi="Calibri Light" w:cs="Calibri Light"/>
          <w:iCs/>
          <w:sz w:val="24"/>
          <w:szCs w:val="24"/>
        </w:rPr>
        <w:t>comme ce même</w:t>
      </w:r>
      <w:r w:rsidR="00514E0A">
        <w:rPr>
          <w:rFonts w:ascii="Calibri Light" w:hAnsi="Calibri Light" w:cs="Calibri Light"/>
          <w:iCs/>
          <w:sz w:val="24"/>
          <w:szCs w:val="24"/>
        </w:rPr>
        <w:t xml:space="preserve"> amour </w:t>
      </w:r>
      <w:r w:rsidR="00DB7D57">
        <w:rPr>
          <w:rFonts w:ascii="Calibri Light" w:hAnsi="Calibri Light" w:cs="Calibri Light"/>
          <w:iCs/>
          <w:sz w:val="24"/>
          <w:szCs w:val="24"/>
        </w:rPr>
        <w:t xml:space="preserve"> l’avait fait </w:t>
      </w:r>
      <w:r w:rsidR="00DB7D57">
        <w:rPr>
          <w:rFonts w:ascii="Calibri Light" w:hAnsi="Calibri Light" w:cs="Calibri Light"/>
          <w:iCs/>
          <w:sz w:val="24"/>
          <w:szCs w:val="24"/>
        </w:rPr>
        <w:t>quitter la maison de ses parents pour aller dans le Temple</w:t>
      </w:r>
      <w:r w:rsidR="00DB7D57">
        <w:rPr>
          <w:rFonts w:ascii="Calibri Light" w:hAnsi="Calibri Light" w:cs="Calibri Light"/>
          <w:iCs/>
          <w:sz w:val="24"/>
          <w:szCs w:val="24"/>
        </w:rPr>
        <w:t>, à l’instar de l’Amour d</w:t>
      </w:r>
      <w:r w:rsidR="00195E2F">
        <w:rPr>
          <w:rFonts w:ascii="Calibri Light" w:hAnsi="Calibri Light" w:cs="Calibri Light"/>
          <w:iCs/>
          <w:sz w:val="24"/>
          <w:szCs w:val="24"/>
        </w:rPr>
        <w:t>u Fils de Dieu qui l</w:t>
      </w:r>
      <w:r w:rsidR="0092209C">
        <w:rPr>
          <w:rFonts w:ascii="Calibri Light" w:hAnsi="Calibri Light" w:cs="Calibri Light"/>
          <w:iCs/>
          <w:sz w:val="24"/>
          <w:szCs w:val="24"/>
        </w:rPr>
        <w:t>e</w:t>
      </w:r>
      <w:r w:rsidR="00195E2F">
        <w:rPr>
          <w:rFonts w:ascii="Calibri Light" w:hAnsi="Calibri Light" w:cs="Calibri Light"/>
          <w:iCs/>
          <w:sz w:val="24"/>
          <w:szCs w:val="24"/>
        </w:rPr>
        <w:t xml:space="preserve"> fait venir sur la terre, comme l’écrit Saint Jean Eudes :</w:t>
      </w:r>
      <w:r w:rsidR="00361EC5">
        <w:rPr>
          <w:rFonts w:ascii="Calibri Light" w:hAnsi="Calibri Light" w:cs="Calibri Light"/>
          <w:iCs/>
          <w:sz w:val="24"/>
          <w:szCs w:val="24"/>
        </w:rPr>
        <w:t xml:space="preserve"> </w:t>
      </w:r>
      <w:r w:rsidR="006C2608">
        <w:rPr>
          <w:rFonts w:ascii="Calibri Light" w:hAnsi="Calibri Light" w:cs="Calibri Light"/>
          <w:i/>
          <w:sz w:val="24"/>
          <w:szCs w:val="24"/>
        </w:rPr>
        <w:t>« </w:t>
      </w:r>
      <w:r w:rsidR="006C2608" w:rsidRPr="006C2608">
        <w:rPr>
          <w:rFonts w:ascii="Calibri Light" w:hAnsi="Calibri Light" w:cs="Calibri Light"/>
          <w:i/>
          <w:sz w:val="24"/>
          <w:szCs w:val="24"/>
        </w:rPr>
        <w:t xml:space="preserve">C'est l'amour infini du Fils de Dieu vers son Père et vers les hommes qui le tire de son sein paternel pour le faire venir en la terre, afin d'y faire connaître et aimer son Père et d'y opérer le salut des hommes: </w:t>
      </w:r>
      <w:r w:rsidR="00C76895">
        <w:rPr>
          <w:rFonts w:ascii="Calibri Light" w:hAnsi="Calibri Light" w:cs="Calibri Light"/>
          <w:i/>
          <w:sz w:val="24"/>
          <w:szCs w:val="24"/>
        </w:rPr>
        <w:t xml:space="preserve">… </w:t>
      </w:r>
      <w:r w:rsidR="006C2608" w:rsidRPr="006C2608">
        <w:rPr>
          <w:rFonts w:ascii="Calibri Light" w:hAnsi="Calibri Light" w:cs="Calibri Light"/>
          <w:i/>
          <w:sz w:val="24"/>
          <w:szCs w:val="24"/>
        </w:rPr>
        <w:t xml:space="preserve">C'est aussi l'amour dont le </w:t>
      </w:r>
      <w:r w:rsidR="001858B4" w:rsidRPr="006C2608">
        <w:rPr>
          <w:rFonts w:ascii="Calibri Light" w:hAnsi="Calibri Light" w:cs="Calibri Light"/>
          <w:i/>
          <w:sz w:val="24"/>
          <w:szCs w:val="24"/>
        </w:rPr>
        <w:t>Cœur</w:t>
      </w:r>
      <w:r w:rsidR="006C2608" w:rsidRPr="006C2608">
        <w:rPr>
          <w:rFonts w:ascii="Calibri Light" w:hAnsi="Calibri Light" w:cs="Calibri Light"/>
          <w:i/>
          <w:sz w:val="24"/>
          <w:szCs w:val="24"/>
        </w:rPr>
        <w:t xml:space="preserve"> sacré de la petite Marie est embrasé pour son Dieu, qui la tire du sein de son père et de sa mère, et qui la fait aller au temple de Jérusalem, sachant qu'elle fera une chose bien </w:t>
      </w:r>
      <w:r w:rsidR="006C2608" w:rsidRPr="006C2608">
        <w:rPr>
          <w:rFonts w:ascii="Calibri Light" w:hAnsi="Calibri Light" w:cs="Calibri Light"/>
          <w:i/>
          <w:sz w:val="24"/>
          <w:szCs w:val="24"/>
        </w:rPr>
        <w:lastRenderedPageBreak/>
        <w:t>agréable à son Père céleste, lequel lui inspire ce sentiment pour</w:t>
      </w:r>
      <w:r w:rsidR="006C2608">
        <w:rPr>
          <w:rFonts w:ascii="Calibri Light" w:hAnsi="Calibri Light" w:cs="Calibri Light"/>
          <w:i/>
          <w:sz w:val="24"/>
          <w:szCs w:val="24"/>
        </w:rPr>
        <w:t xml:space="preserve"> </w:t>
      </w:r>
      <w:r w:rsidR="006C2608" w:rsidRPr="006C2608">
        <w:rPr>
          <w:rFonts w:ascii="Calibri Light" w:hAnsi="Calibri Light" w:cs="Calibri Light"/>
          <w:i/>
          <w:sz w:val="24"/>
          <w:szCs w:val="24"/>
        </w:rPr>
        <w:t xml:space="preserve">la disposer à être la compagne et la coopératrice de son Fils dans le grand </w:t>
      </w:r>
      <w:r w:rsidR="001858B4" w:rsidRPr="006C2608">
        <w:rPr>
          <w:rFonts w:ascii="Calibri Light" w:hAnsi="Calibri Light" w:cs="Calibri Light"/>
          <w:i/>
          <w:sz w:val="24"/>
          <w:szCs w:val="24"/>
        </w:rPr>
        <w:t>œuvre</w:t>
      </w:r>
      <w:r w:rsidR="006C2608" w:rsidRPr="006C2608">
        <w:rPr>
          <w:rFonts w:ascii="Calibri Light" w:hAnsi="Calibri Light" w:cs="Calibri Light"/>
          <w:i/>
          <w:sz w:val="24"/>
          <w:szCs w:val="24"/>
        </w:rPr>
        <w:t xml:space="preserve"> du salut des pécheurs.</w:t>
      </w:r>
      <w:r w:rsidR="006C2608">
        <w:rPr>
          <w:rFonts w:ascii="Calibri Light" w:hAnsi="Calibri Light" w:cs="Calibri Light"/>
          <w:i/>
          <w:sz w:val="24"/>
          <w:szCs w:val="24"/>
        </w:rPr>
        <w:t> »</w:t>
      </w:r>
      <w:r w:rsidR="006C2608" w:rsidRPr="006C2608">
        <w:rPr>
          <w:rFonts w:ascii="Calibri Light" w:hAnsi="Calibri Light" w:cs="Calibri Light"/>
          <w:i/>
          <w:sz w:val="24"/>
          <w:szCs w:val="24"/>
        </w:rPr>
        <w:t xml:space="preserve"> </w:t>
      </w:r>
      <w:r w:rsidR="006C2608">
        <w:rPr>
          <w:rFonts w:ascii="Calibri Light" w:hAnsi="Calibri Light" w:cs="Calibri Light"/>
          <w:i/>
          <w:sz w:val="24"/>
          <w:szCs w:val="24"/>
        </w:rPr>
        <w:t>(Chapitre XXIV, p. 132)</w:t>
      </w:r>
    </w:p>
    <w:p w14:paraId="73A18852" w14:textId="77777777" w:rsidR="006A2710" w:rsidRPr="0094118B" w:rsidRDefault="006A2710" w:rsidP="00751333">
      <w:pPr>
        <w:spacing w:after="0" w:line="240" w:lineRule="auto"/>
        <w:jc w:val="both"/>
        <w:rPr>
          <w:rFonts w:ascii="Calibri Light" w:hAnsi="Calibri Light" w:cs="Calibri Light"/>
          <w:i/>
          <w:sz w:val="24"/>
          <w:szCs w:val="24"/>
        </w:rPr>
      </w:pPr>
    </w:p>
    <w:p w14:paraId="03E5B643" w14:textId="41DE4514" w:rsidR="006A2710" w:rsidRPr="00751333" w:rsidRDefault="006A2710" w:rsidP="00751333">
      <w:pPr>
        <w:spacing w:after="0" w:line="240" w:lineRule="auto"/>
        <w:jc w:val="both"/>
        <w:rPr>
          <w:rFonts w:ascii="Calibri Light" w:hAnsi="Calibri Light" w:cs="Calibri Light"/>
          <w:i/>
          <w:iCs/>
          <w:sz w:val="24"/>
          <w:szCs w:val="24"/>
        </w:rPr>
      </w:pPr>
      <w:r w:rsidRPr="00EE395B">
        <w:rPr>
          <w:rFonts w:ascii="Calibri Light" w:hAnsi="Calibri Light" w:cs="Calibri Light"/>
          <w:b/>
          <w:bCs/>
          <w:i/>
          <w:iCs/>
          <w:color w:val="2E74B5" w:themeColor="accent5" w:themeShade="BF"/>
          <w:sz w:val="24"/>
          <w:szCs w:val="24"/>
        </w:rPr>
        <w:t>Cinquième douleur : La Crucifixion et la mort de Jésus sur la Croix :</w:t>
      </w:r>
      <w:r w:rsidRPr="00EE395B">
        <w:rPr>
          <w:rFonts w:ascii="Calibri Light" w:hAnsi="Calibri Light" w:cs="Calibri Light"/>
          <w:i/>
          <w:iCs/>
          <w:sz w:val="24"/>
          <w:szCs w:val="24"/>
          <w:lang w:val="fr"/>
        </w:rPr>
        <w:t xml:space="preserve"> </w:t>
      </w:r>
      <w:r w:rsidR="00FF1128">
        <w:rPr>
          <w:rFonts w:ascii="Calibri Light" w:hAnsi="Calibri Light" w:cs="Calibri Light"/>
          <w:sz w:val="24"/>
          <w:szCs w:val="24"/>
          <w:lang w:val="fr"/>
        </w:rPr>
        <w:t>Saint Jean Eudes, méditant sur la petite Marie</w:t>
      </w:r>
      <w:r w:rsidR="0075126B">
        <w:rPr>
          <w:rFonts w:ascii="Calibri Light" w:hAnsi="Calibri Light" w:cs="Calibri Light"/>
          <w:sz w:val="24"/>
          <w:szCs w:val="24"/>
          <w:lang w:val="fr"/>
        </w:rPr>
        <w:t>,</w:t>
      </w:r>
      <w:r w:rsidR="00FF1128">
        <w:rPr>
          <w:rFonts w:ascii="Calibri Light" w:hAnsi="Calibri Light" w:cs="Calibri Light"/>
          <w:sz w:val="24"/>
          <w:szCs w:val="24"/>
          <w:lang w:val="fr"/>
        </w:rPr>
        <w:t xml:space="preserve"> </w:t>
      </w:r>
      <w:r w:rsidR="0092209C">
        <w:rPr>
          <w:rFonts w:ascii="Calibri Light" w:hAnsi="Calibri Light" w:cs="Calibri Light"/>
          <w:sz w:val="24"/>
          <w:szCs w:val="24"/>
          <w:lang w:val="fr"/>
        </w:rPr>
        <w:t xml:space="preserve">qui </w:t>
      </w:r>
      <w:r w:rsidR="00FF1128">
        <w:rPr>
          <w:rFonts w:ascii="Calibri Light" w:hAnsi="Calibri Light" w:cs="Calibri Light"/>
          <w:sz w:val="24"/>
          <w:szCs w:val="24"/>
          <w:lang w:val="fr"/>
        </w:rPr>
        <w:t xml:space="preserve">savait déjà que le Fils de Dieu devait mourir pour les pécheurs, dit ceci: </w:t>
      </w:r>
      <w:r w:rsidRPr="00751333">
        <w:rPr>
          <w:rFonts w:ascii="Calibri Light" w:hAnsi="Calibri Light" w:cs="Calibri Light"/>
          <w:i/>
          <w:iCs/>
          <w:sz w:val="24"/>
          <w:szCs w:val="24"/>
        </w:rPr>
        <w:t>« …comme [notre divine Enfant] apprend</w:t>
      </w:r>
      <w:r w:rsidR="00B239C9">
        <w:rPr>
          <w:rFonts w:ascii="Calibri Light" w:hAnsi="Calibri Light" w:cs="Calibri Light"/>
          <w:i/>
          <w:iCs/>
          <w:sz w:val="24"/>
          <w:szCs w:val="24"/>
        </w:rPr>
        <w:t xml:space="preserve">… </w:t>
      </w:r>
      <w:r w:rsidRPr="00751333">
        <w:rPr>
          <w:rFonts w:ascii="Calibri Light" w:hAnsi="Calibri Light" w:cs="Calibri Light"/>
          <w:i/>
          <w:iCs/>
          <w:sz w:val="24"/>
          <w:szCs w:val="24"/>
        </w:rPr>
        <w:t>dans les divines Écritures</w:t>
      </w:r>
      <w:r w:rsidR="00B239C9">
        <w:rPr>
          <w:rFonts w:ascii="Calibri Light" w:hAnsi="Calibri Light" w:cs="Calibri Light"/>
          <w:i/>
          <w:iCs/>
          <w:sz w:val="24"/>
          <w:szCs w:val="24"/>
        </w:rPr>
        <w:t xml:space="preserve">… </w:t>
      </w:r>
      <w:r w:rsidRPr="00751333">
        <w:rPr>
          <w:rFonts w:ascii="Calibri Light" w:hAnsi="Calibri Light" w:cs="Calibri Light"/>
          <w:i/>
          <w:iCs/>
          <w:sz w:val="24"/>
          <w:szCs w:val="24"/>
        </w:rPr>
        <w:t xml:space="preserve">que [le Fils de Dieu] doit mourir d'une mort très cruelle pour l'amour des hommes et pour l'amour d'elle, l'amour incroyable qu'elle </w:t>
      </w:r>
      <w:r w:rsidRPr="00751333">
        <w:rPr>
          <w:rFonts w:ascii="Calibri Light" w:hAnsi="Calibri Light" w:cs="Calibri Light"/>
          <w:i/>
          <w:iCs/>
          <w:sz w:val="24"/>
          <w:szCs w:val="24"/>
        </w:rPr>
        <w:t>a</w:t>
      </w:r>
      <w:r w:rsidRPr="00751333">
        <w:rPr>
          <w:rFonts w:ascii="Calibri Light" w:hAnsi="Calibri Light" w:cs="Calibri Light"/>
          <w:i/>
          <w:iCs/>
          <w:sz w:val="24"/>
          <w:szCs w:val="24"/>
        </w:rPr>
        <w:t xml:space="preserve"> pour lui la porte à s'offrir à Dieu d'un grand cœur, pour souffrir toutes les morts imaginables, afin d'en délivrer ce très adorable Rédempteur, qu'elle aime plus infiniment que soi-même. Oh! qu'elle dit de bon cœur dès lors, avec abondance de larmes et avec un amour et une douleur inimaginable, ce qu'elle a dit depuis au temps de la Passion de son Fils, ne le connaissant pas encore alors comme son Fils, mais comme son Rédempteur et comme son Époux:</w:t>
      </w:r>
      <w:r w:rsidR="00682345">
        <w:rPr>
          <w:rFonts w:ascii="Calibri Light" w:hAnsi="Calibri Light" w:cs="Calibri Light"/>
          <w:i/>
          <w:iCs/>
          <w:sz w:val="24"/>
          <w:szCs w:val="24"/>
        </w:rPr>
        <w:t xml:space="preserve"> </w:t>
      </w:r>
      <w:r w:rsidRPr="00751333">
        <w:rPr>
          <w:rFonts w:ascii="Calibri Light" w:hAnsi="Calibri Light" w:cs="Calibri Light"/>
          <w:i/>
          <w:iCs/>
          <w:sz w:val="24"/>
          <w:szCs w:val="24"/>
        </w:rPr>
        <w:t>«</w:t>
      </w:r>
      <w:r w:rsidR="0075126B">
        <w:rPr>
          <w:rFonts w:ascii="Calibri Light" w:hAnsi="Calibri Light" w:cs="Calibri Light"/>
          <w:i/>
          <w:iCs/>
          <w:sz w:val="24"/>
          <w:szCs w:val="24"/>
        </w:rPr>
        <w:t>…</w:t>
      </w:r>
      <w:r w:rsidRPr="00751333">
        <w:rPr>
          <w:rFonts w:ascii="Calibri Light" w:hAnsi="Calibri Light" w:cs="Calibri Light"/>
          <w:i/>
          <w:iCs/>
          <w:sz w:val="24"/>
          <w:szCs w:val="24"/>
        </w:rPr>
        <w:t xml:space="preserve"> O mon très unique amour, ô mon très aimé Rédempteur, mon très cher Époux, qui me donnera que je meure pour vous et de cent mille morts ? » » (Chapitre XXVII, p. 146)</w:t>
      </w:r>
    </w:p>
    <w:p w14:paraId="350A2AC0" w14:textId="77777777" w:rsidR="006A2710" w:rsidRPr="00EE395B" w:rsidRDefault="006A2710" w:rsidP="006A2710">
      <w:pPr>
        <w:spacing w:after="0" w:line="240" w:lineRule="auto"/>
        <w:jc w:val="both"/>
        <w:rPr>
          <w:rFonts w:ascii="Calibri Light" w:hAnsi="Calibri Light" w:cs="Calibri Light"/>
          <w:i/>
          <w:iCs/>
          <w:sz w:val="24"/>
          <w:szCs w:val="24"/>
        </w:rPr>
      </w:pPr>
    </w:p>
    <w:p w14:paraId="30E47BDA" w14:textId="48173B69" w:rsidR="006A2710" w:rsidRPr="001858B4" w:rsidRDefault="006A2710" w:rsidP="001858B4">
      <w:pPr>
        <w:spacing w:after="0" w:line="240" w:lineRule="auto"/>
        <w:jc w:val="both"/>
        <w:rPr>
          <w:rFonts w:ascii="Calibri Light" w:hAnsi="Calibri Light" w:cs="Calibri Light"/>
          <w:i/>
          <w:sz w:val="24"/>
          <w:szCs w:val="24"/>
        </w:rPr>
      </w:pPr>
      <w:r w:rsidRPr="00744D4B">
        <w:rPr>
          <w:rFonts w:ascii="Calibri Light" w:eastAsia="Times New Roman" w:hAnsi="Calibri Light" w:cs="Calibri Light"/>
          <w:b/>
          <w:bCs/>
          <w:i/>
          <w:iCs/>
          <w:color w:val="2E74B5" w:themeColor="accent5" w:themeShade="BF"/>
          <w:sz w:val="24"/>
          <w:szCs w:val="24"/>
          <w:lang w:eastAsia="fr-FR"/>
        </w:rPr>
        <w:t>Sixième douleur : Le Corps de Jésus percé d’une lance et descendu de la Croix</w:t>
      </w:r>
      <w:r>
        <w:rPr>
          <w:rFonts w:ascii="Calibri Light" w:eastAsia="Times New Roman" w:hAnsi="Calibri Light" w:cs="Calibri Light"/>
          <w:b/>
          <w:bCs/>
          <w:i/>
          <w:iCs/>
          <w:color w:val="2E74B5" w:themeColor="accent5" w:themeShade="BF"/>
          <w:sz w:val="24"/>
          <w:szCs w:val="24"/>
          <w:lang w:eastAsia="fr-FR"/>
        </w:rPr>
        <w:t> :</w:t>
      </w:r>
      <w:r>
        <w:rPr>
          <w:i/>
          <w:sz w:val="24"/>
          <w:szCs w:val="24"/>
          <w:lang w:val="fr"/>
        </w:rPr>
        <w:t xml:space="preserve"> </w:t>
      </w:r>
      <w:r w:rsidR="00FF1128" w:rsidRPr="004F2902">
        <w:rPr>
          <w:rFonts w:ascii="Calibri Light" w:hAnsi="Calibri Light" w:cs="Calibri Light"/>
          <w:iCs/>
          <w:sz w:val="24"/>
          <w:szCs w:val="24"/>
          <w:lang w:val="fr"/>
        </w:rPr>
        <w:t xml:space="preserve">Saint Jean Eudes </w:t>
      </w:r>
      <w:r w:rsidR="00682345">
        <w:rPr>
          <w:rFonts w:ascii="Calibri Light" w:hAnsi="Calibri Light" w:cs="Calibri Light"/>
          <w:iCs/>
          <w:sz w:val="24"/>
          <w:szCs w:val="24"/>
          <w:lang w:val="fr"/>
        </w:rPr>
        <w:t xml:space="preserve">dit que </w:t>
      </w:r>
      <w:r w:rsidR="00FF1128" w:rsidRPr="004F2902">
        <w:rPr>
          <w:rFonts w:ascii="Calibri Light" w:hAnsi="Calibri Light" w:cs="Calibri Light"/>
          <w:iCs/>
          <w:sz w:val="24"/>
          <w:szCs w:val="24"/>
          <w:lang w:val="fr"/>
        </w:rPr>
        <w:t>la coopération de Marie</w:t>
      </w:r>
      <w:r w:rsidR="00F06266" w:rsidRPr="004F2902">
        <w:rPr>
          <w:rFonts w:ascii="Calibri Light" w:hAnsi="Calibri Light" w:cs="Calibri Light"/>
          <w:iCs/>
          <w:sz w:val="24"/>
          <w:szCs w:val="24"/>
          <w:lang w:val="fr"/>
        </w:rPr>
        <w:t xml:space="preserve"> comme</w:t>
      </w:r>
      <w:r w:rsidR="00FF1128" w:rsidRPr="004F2902">
        <w:rPr>
          <w:rFonts w:ascii="Calibri Light" w:hAnsi="Calibri Light" w:cs="Calibri Light"/>
          <w:iCs/>
          <w:sz w:val="24"/>
          <w:szCs w:val="24"/>
          <w:lang w:val="fr"/>
        </w:rPr>
        <w:t xml:space="preserve"> Corédemptrice </w:t>
      </w:r>
      <w:r w:rsidR="00F06266" w:rsidRPr="004F2902">
        <w:rPr>
          <w:rFonts w:ascii="Calibri Light" w:hAnsi="Calibri Light" w:cs="Calibri Light"/>
          <w:iCs/>
          <w:sz w:val="24"/>
          <w:szCs w:val="24"/>
          <w:lang w:val="fr"/>
        </w:rPr>
        <w:t>commen</w:t>
      </w:r>
      <w:r w:rsidR="00682345">
        <w:rPr>
          <w:rFonts w:ascii="Calibri Light" w:hAnsi="Calibri Light" w:cs="Calibri Light"/>
          <w:iCs/>
          <w:sz w:val="24"/>
          <w:szCs w:val="24"/>
          <w:lang w:val="fr"/>
        </w:rPr>
        <w:t>ce</w:t>
      </w:r>
      <w:r w:rsidR="00FF1128" w:rsidRPr="004F2902">
        <w:rPr>
          <w:rFonts w:ascii="Calibri Light" w:hAnsi="Calibri Light" w:cs="Calibri Light"/>
          <w:iCs/>
          <w:sz w:val="24"/>
          <w:szCs w:val="24"/>
          <w:lang w:val="fr"/>
        </w:rPr>
        <w:t xml:space="preserve"> d</w:t>
      </w:r>
      <w:r w:rsidR="004F2902" w:rsidRPr="004F2902">
        <w:rPr>
          <w:rFonts w:ascii="Calibri Light" w:hAnsi="Calibri Light" w:cs="Calibri Light"/>
          <w:iCs/>
          <w:sz w:val="24"/>
          <w:szCs w:val="24"/>
          <w:lang w:val="fr"/>
        </w:rPr>
        <w:t xml:space="preserve">ès son enfance: </w:t>
      </w:r>
      <w:r w:rsidR="001858B4" w:rsidRPr="004F2902">
        <w:rPr>
          <w:rFonts w:ascii="Calibri Light" w:hAnsi="Calibri Light" w:cs="Calibri Light"/>
          <w:i/>
          <w:sz w:val="24"/>
          <w:szCs w:val="24"/>
          <w:lang w:val="fr"/>
        </w:rPr>
        <w:t>« </w:t>
      </w:r>
      <w:r w:rsidR="001858B4" w:rsidRPr="004F2902">
        <w:rPr>
          <w:rFonts w:ascii="Calibri Light" w:hAnsi="Calibri Light" w:cs="Calibri Light"/>
          <w:i/>
          <w:sz w:val="24"/>
          <w:szCs w:val="24"/>
          <w:lang w:val="fr"/>
        </w:rPr>
        <w:t>Comme le Fils de Dieu sort du sein de son Père, qui est un séjour de gloire</w:t>
      </w:r>
      <w:r w:rsidR="001858B4" w:rsidRPr="001858B4">
        <w:rPr>
          <w:rFonts w:ascii="Calibri Light" w:hAnsi="Calibri Light" w:cs="Calibri Light"/>
          <w:i/>
          <w:sz w:val="24"/>
          <w:szCs w:val="24"/>
          <w:lang w:val="fr"/>
        </w:rPr>
        <w:t xml:space="preserve"> et de félicités </w:t>
      </w:r>
      <w:r w:rsidR="001858B4" w:rsidRPr="001858B4">
        <w:rPr>
          <w:rFonts w:ascii="Calibri Light" w:hAnsi="Calibri Light" w:cs="Calibri Light"/>
          <w:i/>
          <w:sz w:val="24"/>
          <w:szCs w:val="24"/>
          <w:lang w:val="fr"/>
        </w:rPr>
        <w:t>incompréhensibles</w:t>
      </w:r>
      <w:r w:rsidR="001858B4" w:rsidRPr="001858B4">
        <w:rPr>
          <w:rFonts w:ascii="Calibri Light" w:hAnsi="Calibri Light" w:cs="Calibri Light"/>
          <w:i/>
          <w:sz w:val="24"/>
          <w:szCs w:val="24"/>
          <w:lang w:val="fr"/>
        </w:rPr>
        <w:t xml:space="preserve"> pour lui, et vient en la terre, où il ne trouve que des peines et des supplices effroyables, qu'il embrasse néanmoins de bon </w:t>
      </w:r>
      <w:r w:rsidR="001858B4" w:rsidRPr="001858B4">
        <w:rPr>
          <w:rFonts w:ascii="Calibri Light" w:hAnsi="Calibri Light" w:cs="Calibri Light"/>
          <w:i/>
          <w:sz w:val="24"/>
          <w:szCs w:val="24"/>
          <w:lang w:val="fr"/>
        </w:rPr>
        <w:t>cœur</w:t>
      </w:r>
      <w:r w:rsidR="001858B4" w:rsidRPr="001858B4">
        <w:rPr>
          <w:rFonts w:ascii="Calibri Light" w:hAnsi="Calibri Light" w:cs="Calibri Light"/>
          <w:i/>
          <w:sz w:val="24"/>
          <w:szCs w:val="24"/>
          <w:lang w:val="fr"/>
        </w:rPr>
        <w:t xml:space="preserve"> pour le salut des hommes: aussi notre petite Vierge sort de la maison de son père et de sa mère, qui est une demeure de joie et de délices pour elle, et vient en Jérusalem, où elle aura à souffrir des douleurs et des angoisses inconcevables, qu'elle portera très volontiers pour coopérer avec son Fils à la rédemption de l'univers.</w:t>
      </w:r>
      <w:r w:rsidR="001858B4">
        <w:rPr>
          <w:rFonts w:ascii="Calibri Light" w:hAnsi="Calibri Light" w:cs="Calibri Light"/>
          <w:i/>
          <w:sz w:val="24"/>
          <w:szCs w:val="24"/>
          <w:lang w:val="fr"/>
        </w:rPr>
        <w:t xml:space="preserve"> » (Chapitre XXIV, p. </w:t>
      </w:r>
      <w:r w:rsidR="00E82588">
        <w:rPr>
          <w:rFonts w:ascii="Calibri Light" w:hAnsi="Calibri Light" w:cs="Calibri Light"/>
          <w:i/>
          <w:sz w:val="24"/>
          <w:szCs w:val="24"/>
          <w:lang w:val="fr"/>
        </w:rPr>
        <w:t>133)</w:t>
      </w:r>
    </w:p>
    <w:p w14:paraId="3DA8886A" w14:textId="77777777" w:rsidR="006A2710" w:rsidRDefault="006A2710" w:rsidP="006A2710">
      <w:pPr>
        <w:pStyle w:val="NormalWeb"/>
        <w:spacing w:before="0" w:beforeAutospacing="0" w:after="0" w:afterAutospacing="0"/>
        <w:jc w:val="both"/>
        <w:rPr>
          <w:rFonts w:ascii="Calibri Light" w:hAnsi="Calibri Light" w:cs="Calibri Light"/>
          <w:b/>
          <w:bCs/>
          <w:i/>
          <w:iCs/>
          <w:color w:val="2E74B5" w:themeColor="accent5" w:themeShade="BF"/>
        </w:rPr>
      </w:pPr>
    </w:p>
    <w:p w14:paraId="0FA39BD2" w14:textId="167E0D59" w:rsidR="006A2710" w:rsidRPr="00E82588" w:rsidRDefault="006A2710" w:rsidP="00E82588">
      <w:pPr>
        <w:pStyle w:val="NormalWeb"/>
        <w:spacing w:before="0" w:beforeAutospacing="0" w:after="0" w:afterAutospacing="0"/>
        <w:jc w:val="both"/>
        <w:rPr>
          <w:rFonts w:ascii="Calibri Light" w:hAnsi="Calibri Light" w:cs="Calibri Light"/>
        </w:rPr>
      </w:pPr>
      <w:r w:rsidRPr="002F541A">
        <w:rPr>
          <w:rFonts w:ascii="Calibri Light" w:hAnsi="Calibri Light" w:cs="Calibri Light"/>
          <w:b/>
          <w:bCs/>
          <w:i/>
          <w:iCs/>
          <w:color w:val="2E74B5" w:themeColor="accent5" w:themeShade="BF"/>
        </w:rPr>
        <w:t>Septième douleur : Jésus est mis au tombeau :</w:t>
      </w:r>
      <w:r w:rsidRPr="002F541A">
        <w:rPr>
          <w:rFonts w:ascii="Calibri Light" w:hAnsi="Calibri Light" w:cs="Calibri Light"/>
          <w:b/>
          <w:bCs/>
          <w:i/>
          <w:color w:val="2E74B5" w:themeColor="accent5" w:themeShade="BF"/>
        </w:rPr>
        <w:t xml:space="preserve"> </w:t>
      </w:r>
      <w:r w:rsidR="00D5022A">
        <w:rPr>
          <w:rFonts w:ascii="Calibri Light" w:hAnsi="Calibri Light" w:cs="Calibri Light"/>
          <w:iCs/>
        </w:rPr>
        <w:t xml:space="preserve">Saint Jean Eudes compare le sacrifice que Dieu le Père fait de son Fils à celui qu’Anne et Joachim font de la petite Marie, en disant : </w:t>
      </w:r>
      <w:r w:rsidR="00E82588" w:rsidRPr="00E82588">
        <w:rPr>
          <w:rFonts w:ascii="Calibri Light" w:hAnsi="Calibri Light" w:cs="Calibri Light"/>
          <w:i/>
        </w:rPr>
        <w:t>« </w:t>
      </w:r>
      <w:r w:rsidR="00E82588" w:rsidRPr="00E82588">
        <w:rPr>
          <w:rFonts w:ascii="Calibri Light" w:hAnsi="Calibri Light" w:cs="Calibri Light"/>
          <w:i/>
        </w:rPr>
        <w:t xml:space="preserve">Quoique le Père éternel nous donne son Fils avec une bonté immense, et qu'il l'abandonne aux tourments et à la mort de la croix pour notre salut, avec une charité incompréhensible, il est vrai pourtant que l'amour infini qu'il a pour ce Fils bien-aimé lui causerait une douleur infinie, s'il en était capable, lorsqu'il sort de son sein pour se venir plonger dans les souffrances qui l'attendent ici-bas. De même, quoique saint Joachim et sainte Anne consentent volontiers d'être privés de la très douce présence de leur unique et très chère Enfant, parce qu'ils ont fait </w:t>
      </w:r>
      <w:r w:rsidR="00E82588" w:rsidRPr="00E82588">
        <w:rPr>
          <w:rFonts w:ascii="Calibri Light" w:hAnsi="Calibri Light" w:cs="Calibri Light"/>
          <w:i/>
        </w:rPr>
        <w:t>vœu</w:t>
      </w:r>
      <w:r w:rsidR="00E82588" w:rsidRPr="00E82588">
        <w:rPr>
          <w:rFonts w:ascii="Calibri Light" w:hAnsi="Calibri Light" w:cs="Calibri Light"/>
          <w:i/>
        </w:rPr>
        <w:t xml:space="preserve"> de la donner à Dieu qu'ils aiment mieux qu'</w:t>
      </w:r>
      <w:r w:rsidR="00E82588" w:rsidRPr="00E82588">
        <w:rPr>
          <w:rFonts w:ascii="Calibri Light" w:hAnsi="Calibri Light" w:cs="Calibri Light"/>
          <w:i/>
        </w:rPr>
        <w:t>eux-mêmes</w:t>
      </w:r>
      <w:r w:rsidR="00E82588" w:rsidRPr="00E82588">
        <w:rPr>
          <w:rFonts w:ascii="Calibri Light" w:hAnsi="Calibri Light" w:cs="Calibri Light"/>
          <w:i/>
        </w:rPr>
        <w:t xml:space="preserve">: on ne peut pas douter néanmoins que cette privation ne leur soit aussi sensible et très douloureuse, que cette aimable Enfant leur est chère et précieuse. Car c'est leur trésor, leur gloire et leurs délices; c'est leur </w:t>
      </w:r>
      <w:r w:rsidR="00E82588" w:rsidRPr="00E82588">
        <w:rPr>
          <w:rFonts w:ascii="Calibri Light" w:hAnsi="Calibri Light" w:cs="Calibri Light"/>
          <w:i/>
        </w:rPr>
        <w:t>cœur</w:t>
      </w:r>
      <w:r w:rsidR="00E82588" w:rsidRPr="00E82588">
        <w:rPr>
          <w:rFonts w:ascii="Calibri Light" w:hAnsi="Calibri Light" w:cs="Calibri Light"/>
          <w:i/>
        </w:rPr>
        <w:t xml:space="preserve">, leur âme, leur vie, leur amour et toute leur consolation. Mais connaissant que Dieu l'appelle ailleurs, ils la lui donnent de tout leur </w:t>
      </w:r>
      <w:r w:rsidR="00E82588" w:rsidRPr="00E82588">
        <w:rPr>
          <w:rFonts w:ascii="Calibri Light" w:hAnsi="Calibri Light" w:cs="Calibri Light"/>
          <w:i/>
        </w:rPr>
        <w:t>cœur</w:t>
      </w:r>
      <w:r w:rsidR="00E82588" w:rsidRPr="00E82588">
        <w:rPr>
          <w:rFonts w:ascii="Calibri Light" w:hAnsi="Calibri Light" w:cs="Calibri Light"/>
          <w:i/>
        </w:rPr>
        <w:t>.</w:t>
      </w:r>
      <w:r w:rsidR="00E82588">
        <w:rPr>
          <w:rFonts w:ascii="Calibri Light" w:hAnsi="Calibri Light" w:cs="Calibri Light"/>
          <w:i/>
        </w:rPr>
        <w:t xml:space="preserve"> » </w:t>
      </w:r>
    </w:p>
    <w:p w14:paraId="71571131" w14:textId="77777777" w:rsidR="006A2710" w:rsidRDefault="006A2710" w:rsidP="00FB2135">
      <w:pPr>
        <w:spacing w:after="0" w:line="240" w:lineRule="auto"/>
        <w:jc w:val="both"/>
        <w:rPr>
          <w:rFonts w:ascii="Calibri Light" w:hAnsi="Calibri Light" w:cs="Calibri Light"/>
          <w:sz w:val="24"/>
          <w:szCs w:val="24"/>
        </w:rPr>
      </w:pPr>
    </w:p>
    <w:sectPr w:rsidR="006A2710" w:rsidSect="006A2710">
      <w:pgSz w:w="12240" w:h="15840"/>
      <w:pgMar w:top="1440" w:right="1440" w:bottom="1440" w:left="1440" w:header="720" w:footer="720" w:gutter="0"/>
      <w:pgBorders w:offsetFrom="page">
        <w:top w:val="single" w:sz="4" w:space="24" w:color="2E74B5" w:themeColor="accent5" w:themeShade="BF" w:shadow="1"/>
        <w:left w:val="single" w:sz="4" w:space="24" w:color="2E74B5" w:themeColor="accent5" w:themeShade="BF" w:shadow="1"/>
        <w:bottom w:val="single" w:sz="4" w:space="24" w:color="2E74B5" w:themeColor="accent5" w:themeShade="BF" w:shadow="1"/>
        <w:right w:val="single" w:sz="4" w:space="24" w:color="2E74B5" w:themeColor="accent5" w:themeShade="BF"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35"/>
    <w:rsid w:val="000537C0"/>
    <w:rsid w:val="001858B4"/>
    <w:rsid w:val="00195E2F"/>
    <w:rsid w:val="00212BC3"/>
    <w:rsid w:val="00214870"/>
    <w:rsid w:val="00221561"/>
    <w:rsid w:val="00255E2D"/>
    <w:rsid w:val="003139F8"/>
    <w:rsid w:val="00361EC5"/>
    <w:rsid w:val="003C3AD4"/>
    <w:rsid w:val="004546A9"/>
    <w:rsid w:val="004A2EDC"/>
    <w:rsid w:val="004E11E3"/>
    <w:rsid w:val="004F2902"/>
    <w:rsid w:val="00514E0A"/>
    <w:rsid w:val="005E2AC0"/>
    <w:rsid w:val="00652C4C"/>
    <w:rsid w:val="0066421E"/>
    <w:rsid w:val="00682345"/>
    <w:rsid w:val="006A2710"/>
    <w:rsid w:val="006C2608"/>
    <w:rsid w:val="007001B3"/>
    <w:rsid w:val="00724045"/>
    <w:rsid w:val="0075126B"/>
    <w:rsid w:val="00751333"/>
    <w:rsid w:val="00794120"/>
    <w:rsid w:val="00795437"/>
    <w:rsid w:val="007A2246"/>
    <w:rsid w:val="007C6AC9"/>
    <w:rsid w:val="00806E25"/>
    <w:rsid w:val="0084542A"/>
    <w:rsid w:val="008D3534"/>
    <w:rsid w:val="00911533"/>
    <w:rsid w:val="00916608"/>
    <w:rsid w:val="0092209C"/>
    <w:rsid w:val="00963377"/>
    <w:rsid w:val="009B2EFE"/>
    <w:rsid w:val="009C05A3"/>
    <w:rsid w:val="00A15E68"/>
    <w:rsid w:val="00A94EAF"/>
    <w:rsid w:val="00B239C9"/>
    <w:rsid w:val="00B44BFF"/>
    <w:rsid w:val="00B92BCF"/>
    <w:rsid w:val="00C32A19"/>
    <w:rsid w:val="00C76895"/>
    <w:rsid w:val="00CE79E9"/>
    <w:rsid w:val="00D47758"/>
    <w:rsid w:val="00D5022A"/>
    <w:rsid w:val="00DB7D57"/>
    <w:rsid w:val="00DC6250"/>
    <w:rsid w:val="00DD1504"/>
    <w:rsid w:val="00DD3A03"/>
    <w:rsid w:val="00E3739E"/>
    <w:rsid w:val="00E82588"/>
    <w:rsid w:val="00E82A7B"/>
    <w:rsid w:val="00F06266"/>
    <w:rsid w:val="00F538CB"/>
    <w:rsid w:val="00FB2135"/>
    <w:rsid w:val="00FE6071"/>
    <w:rsid w:val="00FF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61CD"/>
  <w15:chartTrackingRefBased/>
  <w15:docId w15:val="{35C4F033-F161-418B-B729-E7B8D5F2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10"/>
    <w:pPr>
      <w:spacing w:line="252"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7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2695-8FF0-4069-B2AC-761FA0E9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49</cp:revision>
  <dcterms:created xsi:type="dcterms:W3CDTF">2022-11-19T16:47:00Z</dcterms:created>
  <dcterms:modified xsi:type="dcterms:W3CDTF">2022-11-19T19:43:00Z</dcterms:modified>
</cp:coreProperties>
</file>